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B42" w:rsidRDefault="00CA303D">
      <w:pPr>
        <w:pStyle w:val="Heading11"/>
        <w:spacing w:line="240" w:lineRule="auto"/>
        <w:ind w:right="1133"/>
        <w:rPr>
          <w:rFonts w:ascii="Franklin Gothic Book" w:hAnsi="Franklin Gothic Book"/>
          <w:sz w:val="18"/>
          <w:lang w:val="en-US"/>
        </w:rPr>
      </w:pPr>
      <w:r w:rsidRPr="006F094B">
        <w:rPr>
          <w:rFonts w:ascii="Franklin Gothic Book" w:hAnsi="Franklin Gothic Book"/>
          <w:sz w:val="18"/>
          <w:lang w:val="en-US"/>
        </w:rPr>
        <w:t>For immediate release</w:t>
      </w:r>
      <w:r w:rsidR="00AB3FF3">
        <w:rPr>
          <w:rFonts w:ascii="Franklin Gothic Book" w:hAnsi="Franklin Gothic Book"/>
          <w:sz w:val="18"/>
          <w:lang w:val="en-US"/>
        </w:rPr>
        <w:t>: 12:30pm,</w:t>
      </w:r>
      <w:r w:rsidRPr="006F094B">
        <w:rPr>
          <w:rFonts w:ascii="Franklin Gothic Book" w:hAnsi="Franklin Gothic Book"/>
          <w:sz w:val="18"/>
          <w:lang w:val="en-US"/>
        </w:rPr>
        <w:t xml:space="preserve"> Tuesday 26 May 2015</w:t>
      </w:r>
      <w:r w:rsidR="00AB3FF3" w:rsidRPr="006F094B">
        <w:rPr>
          <w:rFonts w:ascii="Franklin Gothic Book" w:hAnsi="Franklin Gothic Book"/>
          <w:sz w:val="18"/>
          <w:lang w:val="en-US"/>
        </w:rPr>
        <w:t xml:space="preserve"> </w:t>
      </w:r>
      <w:r w:rsidRPr="006F094B">
        <w:rPr>
          <w:rFonts w:ascii="Franklin Gothic Book" w:hAnsi="Franklin Gothic Book"/>
          <w:sz w:val="18"/>
          <w:lang w:val="en-US"/>
        </w:rPr>
        <w:cr/>
      </w:r>
    </w:p>
    <w:p w:rsidR="00564F50" w:rsidRPr="006F094B" w:rsidRDefault="00CA303D">
      <w:pPr>
        <w:pStyle w:val="Heading11"/>
        <w:spacing w:line="240" w:lineRule="auto"/>
        <w:ind w:right="1133"/>
        <w:rPr>
          <w:rFonts w:ascii="Franklin Gothic Book" w:hAnsi="Franklin Gothic Book"/>
          <w:sz w:val="16"/>
          <w:lang w:val="en-US"/>
        </w:rPr>
      </w:pPr>
      <w:r w:rsidRPr="006F094B">
        <w:rPr>
          <w:rFonts w:ascii="Franklin Gothic Book" w:hAnsi="Franklin Gothic Book"/>
          <w:b/>
          <w:sz w:val="28"/>
          <w:lang w:val="en-US"/>
        </w:rPr>
        <w:t>The Australian Ballet announces China tour program, with confirmed support from government and two new sponsors</w:t>
      </w:r>
      <w:r w:rsidRPr="006F094B">
        <w:rPr>
          <w:rFonts w:ascii="Franklin Gothic Book" w:hAnsi="Franklin Gothic Book"/>
          <w:b/>
          <w:sz w:val="28"/>
          <w:lang w:val="en-US"/>
        </w:rPr>
        <w:cr/>
      </w:r>
      <w:r w:rsidR="004137D2" w:rsidRPr="006F094B">
        <w:rPr>
          <w:rFonts w:ascii="Franklin Gothic Book" w:hAnsi="Franklin Gothic Book"/>
          <w:noProof/>
          <w:lang w:eastAsia="zh-CN"/>
        </w:rPr>
        <w:drawing>
          <wp:inline distT="0" distB="0" distL="0" distR="0" wp14:anchorId="07AC1912" wp14:editId="704A722C">
            <wp:extent cx="1562100" cy="1609725"/>
            <wp:effectExtent l="0" t="0" r="0" b="9525"/>
            <wp:docPr id="11" name="Picture 1"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jpg"/>
                    <pic:cNvPicPr>
                      <a:picLocks noChangeAspect="1" noChangeArrowheads="1"/>
                    </pic:cNvPicPr>
                  </pic:nvPicPr>
                  <pic:blipFill>
                    <a:blip r:embed="rId7">
                      <a:extLst>
                        <a:ext uri="{28A0092B-C50C-407E-A947-70E740481C1C}">
                          <a14:useLocalDpi xmlns:a14="http://schemas.microsoft.com/office/drawing/2010/main" val="0"/>
                        </a:ext>
                      </a:extLst>
                    </a:blip>
                    <a:srcRect l="22198" r="13315"/>
                    <a:stretch>
                      <a:fillRect/>
                    </a:stretch>
                  </pic:blipFill>
                  <pic:spPr bwMode="auto">
                    <a:xfrm>
                      <a:off x="0" y="0"/>
                      <a:ext cx="1562100" cy="1609725"/>
                    </a:xfrm>
                    <a:prstGeom prst="rect">
                      <a:avLst/>
                    </a:prstGeom>
                    <a:noFill/>
                    <a:ln>
                      <a:noFill/>
                    </a:ln>
                    <a:effectLst/>
                  </pic:spPr>
                </pic:pic>
              </a:graphicData>
            </a:graphic>
          </wp:inline>
        </w:drawing>
      </w:r>
      <w:r w:rsidRPr="006F094B">
        <w:rPr>
          <w:rFonts w:ascii="Franklin Gothic Book" w:hAnsi="Franklin Gothic Book"/>
          <w:sz w:val="28"/>
          <w:lang w:val="en-US"/>
        </w:rPr>
        <w:t xml:space="preserve"> </w:t>
      </w:r>
      <w:r w:rsidR="004137D2" w:rsidRPr="006F094B">
        <w:rPr>
          <w:rFonts w:ascii="Franklin Gothic Book" w:hAnsi="Franklin Gothic Book"/>
          <w:noProof/>
          <w:lang w:eastAsia="zh-CN"/>
        </w:rPr>
        <w:drawing>
          <wp:inline distT="0" distB="0" distL="0" distR="0" wp14:anchorId="730AE962" wp14:editId="04A847EC">
            <wp:extent cx="1076325" cy="1609725"/>
            <wp:effectExtent l="0" t="0" r="9525" b="9525"/>
            <wp:docPr id="10" name="Picture 2"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609725"/>
                    </a:xfrm>
                    <a:prstGeom prst="rect">
                      <a:avLst/>
                    </a:prstGeom>
                    <a:noFill/>
                    <a:ln>
                      <a:noFill/>
                    </a:ln>
                    <a:effectLst/>
                  </pic:spPr>
                </pic:pic>
              </a:graphicData>
            </a:graphic>
          </wp:inline>
        </w:drawing>
      </w:r>
      <w:r w:rsidRPr="006F094B">
        <w:rPr>
          <w:rFonts w:ascii="Franklin Gothic Book" w:hAnsi="Franklin Gothic Book"/>
          <w:sz w:val="28"/>
        </w:rPr>
        <w:t xml:space="preserve"> </w:t>
      </w:r>
      <w:r w:rsidR="004137D2" w:rsidRPr="006F094B">
        <w:rPr>
          <w:rFonts w:ascii="Franklin Gothic Book" w:hAnsi="Franklin Gothic Book"/>
          <w:noProof/>
          <w:lang w:eastAsia="zh-CN"/>
        </w:rPr>
        <w:drawing>
          <wp:inline distT="0" distB="0" distL="0" distR="0" wp14:anchorId="46DBCAD4" wp14:editId="7900F34A">
            <wp:extent cx="1076325" cy="1609725"/>
            <wp:effectExtent l="0" t="0" r="9525" b="9525"/>
            <wp:docPr id="9" name="Picture 3"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609725"/>
                    </a:xfrm>
                    <a:prstGeom prst="rect">
                      <a:avLst/>
                    </a:prstGeom>
                    <a:noFill/>
                    <a:ln>
                      <a:noFill/>
                    </a:ln>
                    <a:effectLst/>
                  </pic:spPr>
                </pic:pic>
              </a:graphicData>
            </a:graphic>
          </wp:inline>
        </w:drawing>
      </w:r>
      <w:r w:rsidRPr="006F094B">
        <w:rPr>
          <w:rFonts w:ascii="Franklin Gothic Book" w:hAnsi="Franklin Gothic Book"/>
          <w:sz w:val="16"/>
        </w:rPr>
        <w:t xml:space="preserve">  </w:t>
      </w:r>
    </w:p>
    <w:p w:rsidR="00564F50" w:rsidRPr="006F094B" w:rsidRDefault="00CA303D">
      <w:pPr>
        <w:pStyle w:val="Body1"/>
        <w:rPr>
          <w:rFonts w:ascii="Franklin Gothic Book" w:hAnsi="Franklin Gothic Book"/>
          <w:sz w:val="18"/>
          <w:lang w:val="en-US"/>
        </w:rPr>
        <w:sectPr w:rsidR="00564F50" w:rsidRPr="006F094B" w:rsidSect="00296DB7">
          <w:headerReference w:type="default" r:id="rId10"/>
          <w:footerReference w:type="default" r:id="rId11"/>
          <w:pgSz w:w="11900" w:h="16840"/>
          <w:pgMar w:top="1276" w:right="1134" w:bottom="284" w:left="1134" w:header="709" w:footer="943" w:gutter="0"/>
          <w:cols w:space="720"/>
        </w:sectPr>
      </w:pPr>
      <w:r w:rsidRPr="006F094B">
        <w:rPr>
          <w:rFonts w:ascii="Franklin Gothic Book" w:hAnsi="Franklin Gothic Book"/>
          <w:sz w:val="18"/>
          <w:lang w:val="en-US"/>
        </w:rPr>
        <w:t xml:space="preserve">The Australian Ballet’s Chengwu Guo and Ako Kondo (photos Justin Ridler) </w:t>
      </w:r>
    </w:p>
    <w:p w:rsidR="00564F50" w:rsidRPr="006F094B" w:rsidRDefault="00CA303D" w:rsidP="006F094B">
      <w:pPr>
        <w:pStyle w:val="Body1"/>
        <w:spacing w:before="120" w:after="120" w:line="240" w:lineRule="auto"/>
        <w:rPr>
          <w:rFonts w:ascii="Franklin Gothic Book" w:hAnsi="Franklin Gothic Book"/>
          <w:sz w:val="20"/>
        </w:rPr>
      </w:pPr>
      <w:r w:rsidRPr="006F094B">
        <w:rPr>
          <w:rFonts w:ascii="Franklin Gothic Book" w:hAnsi="Franklin Gothic Book"/>
          <w:sz w:val="20"/>
        </w:rPr>
        <w:t xml:space="preserve">The Australian Ballet have today announced the company will tour to </w:t>
      </w:r>
      <w:r w:rsidRPr="006F094B">
        <w:rPr>
          <w:rFonts w:ascii="Franklin Gothic Book" w:hAnsi="Franklin Gothic Book"/>
          <w:b/>
          <w:sz w:val="20"/>
        </w:rPr>
        <w:t>Beijing and Shanghai</w:t>
      </w:r>
      <w:r w:rsidRPr="006F094B">
        <w:rPr>
          <w:rFonts w:ascii="Franklin Gothic Book" w:hAnsi="Franklin Gothic Book"/>
          <w:sz w:val="20"/>
        </w:rPr>
        <w:t xml:space="preserve"> in </w:t>
      </w:r>
      <w:r w:rsidRPr="006F094B">
        <w:rPr>
          <w:rFonts w:ascii="Franklin Gothic Book" w:hAnsi="Franklin Gothic Book"/>
          <w:b/>
          <w:sz w:val="20"/>
        </w:rPr>
        <w:t>October 2015</w:t>
      </w:r>
      <w:r w:rsidRPr="006F094B">
        <w:rPr>
          <w:rFonts w:ascii="Franklin Gothic Book" w:hAnsi="Franklin Gothic Book"/>
          <w:sz w:val="20"/>
        </w:rPr>
        <w:t xml:space="preserve">, performing </w:t>
      </w:r>
      <w:r w:rsidR="00673978" w:rsidRPr="006F094B">
        <w:rPr>
          <w:rFonts w:ascii="Franklin Gothic Book" w:hAnsi="Franklin Gothic Book"/>
          <w:sz w:val="20"/>
        </w:rPr>
        <w:t>programs</w:t>
      </w:r>
      <w:r w:rsidRPr="006F094B">
        <w:rPr>
          <w:rFonts w:ascii="Franklin Gothic Book" w:hAnsi="Franklin Gothic Book"/>
          <w:sz w:val="20"/>
        </w:rPr>
        <w:t xml:space="preserve"> which include two of the company’s best loved signature works Graeme Murphy’s </w:t>
      </w:r>
      <w:r w:rsidRPr="006F094B">
        <w:rPr>
          <w:rFonts w:ascii="Franklin Gothic Book" w:hAnsi="Franklin Gothic Book"/>
          <w:b/>
          <w:i/>
          <w:sz w:val="20"/>
        </w:rPr>
        <w:t>Swan Lake</w:t>
      </w:r>
      <w:r w:rsidRPr="006F094B">
        <w:rPr>
          <w:rFonts w:ascii="Franklin Gothic Book" w:hAnsi="Franklin Gothic Book"/>
          <w:sz w:val="20"/>
        </w:rPr>
        <w:t xml:space="preserve">, </w:t>
      </w:r>
      <w:r w:rsidRPr="006F094B">
        <w:rPr>
          <w:rFonts w:ascii="Franklin Gothic Book" w:hAnsi="Franklin Gothic Book"/>
          <w:b/>
          <w:i/>
          <w:sz w:val="20"/>
        </w:rPr>
        <w:t>Cinderella</w:t>
      </w:r>
      <w:r w:rsidRPr="006F094B">
        <w:rPr>
          <w:rFonts w:ascii="Franklin Gothic Book" w:hAnsi="Franklin Gothic Book"/>
          <w:sz w:val="20"/>
        </w:rPr>
        <w:t xml:space="preserve"> and a </w:t>
      </w:r>
      <w:r w:rsidRPr="006F094B">
        <w:rPr>
          <w:rFonts w:ascii="Franklin Gothic Book" w:hAnsi="Franklin Gothic Book"/>
          <w:b/>
          <w:i/>
          <w:sz w:val="20"/>
        </w:rPr>
        <w:t>Mixed Bill</w:t>
      </w:r>
      <w:r w:rsidRPr="006F094B">
        <w:rPr>
          <w:rFonts w:ascii="Franklin Gothic Book" w:hAnsi="Franklin Gothic Book"/>
          <w:sz w:val="20"/>
        </w:rPr>
        <w:t xml:space="preserve">  program at two important and prestigious festivals; </w:t>
      </w:r>
      <w:r w:rsidRPr="006F094B">
        <w:rPr>
          <w:rFonts w:ascii="Franklin Gothic Book" w:hAnsi="Franklin Gothic Book"/>
          <w:b/>
          <w:sz w:val="20"/>
        </w:rPr>
        <w:t xml:space="preserve">National Centre for Performing Arts </w:t>
      </w:r>
      <w:r w:rsidR="004034A6">
        <w:rPr>
          <w:rFonts w:ascii="Franklin Gothic Book" w:hAnsi="Franklin Gothic Book"/>
          <w:b/>
          <w:sz w:val="20"/>
        </w:rPr>
        <w:t xml:space="preserve">Dance </w:t>
      </w:r>
      <w:r w:rsidRPr="006F094B">
        <w:rPr>
          <w:rFonts w:ascii="Franklin Gothic Book" w:hAnsi="Franklin Gothic Book"/>
          <w:b/>
          <w:sz w:val="20"/>
        </w:rPr>
        <w:t xml:space="preserve">Festival </w:t>
      </w:r>
      <w:r w:rsidRPr="000B59D5">
        <w:rPr>
          <w:rFonts w:ascii="Franklin Gothic Book" w:hAnsi="Franklin Gothic Book"/>
          <w:sz w:val="20"/>
        </w:rPr>
        <w:t>and</w:t>
      </w:r>
      <w:r w:rsidRPr="006F094B">
        <w:rPr>
          <w:rFonts w:ascii="Franklin Gothic Book" w:hAnsi="Franklin Gothic Book"/>
          <w:b/>
          <w:sz w:val="20"/>
        </w:rPr>
        <w:t xml:space="preserve"> </w:t>
      </w:r>
      <w:r w:rsidR="004034A6" w:rsidRPr="004034A6">
        <w:rPr>
          <w:rFonts w:ascii="Franklin Gothic Book" w:hAnsi="Franklin Gothic Book"/>
          <w:b/>
          <w:sz w:val="20"/>
        </w:rPr>
        <w:t>Shanghai International Arts Festival</w:t>
      </w:r>
      <w:r w:rsidRPr="006F094B">
        <w:rPr>
          <w:rFonts w:ascii="Franklin Gothic Book" w:hAnsi="Franklin Gothic Book"/>
          <w:sz w:val="20"/>
        </w:rPr>
        <w:t xml:space="preserve">. </w:t>
      </w:r>
    </w:p>
    <w:p w:rsidR="00CF6F4E" w:rsidRPr="00CF6F4E" w:rsidRDefault="00CA303D" w:rsidP="00CF6F4E">
      <w:pPr>
        <w:spacing w:before="120" w:after="120"/>
        <w:rPr>
          <w:rFonts w:ascii="Franklin Gothic Book" w:hAnsi="Franklin Gothic Book"/>
          <w:sz w:val="20"/>
        </w:rPr>
      </w:pPr>
      <w:r w:rsidRPr="006F094B">
        <w:rPr>
          <w:rFonts w:ascii="Franklin Gothic Book" w:hAnsi="Franklin Gothic Book"/>
          <w:sz w:val="20"/>
        </w:rPr>
        <w:t>Speaking at the announcem</w:t>
      </w:r>
      <w:r w:rsidR="00CF6F4E">
        <w:rPr>
          <w:rFonts w:ascii="Franklin Gothic Book" w:hAnsi="Franklin Gothic Book"/>
          <w:sz w:val="20"/>
        </w:rPr>
        <w:t xml:space="preserve">ent today at Parliament House, </w:t>
      </w:r>
      <w:r w:rsidRPr="006F094B">
        <w:rPr>
          <w:rFonts w:ascii="Franklin Gothic Book" w:hAnsi="Franklin Gothic Book"/>
          <w:sz w:val="20"/>
        </w:rPr>
        <w:t>Attorney-General for Australia and Minister for the Arts</w:t>
      </w:r>
      <w:r w:rsidR="000B59D5">
        <w:rPr>
          <w:rFonts w:ascii="Franklin Gothic Book" w:hAnsi="Franklin Gothic Book"/>
          <w:sz w:val="20"/>
        </w:rPr>
        <w:t>,</w:t>
      </w:r>
      <w:r w:rsidRPr="006F094B">
        <w:rPr>
          <w:rFonts w:ascii="Franklin Gothic Book" w:hAnsi="Franklin Gothic Book"/>
          <w:sz w:val="20"/>
        </w:rPr>
        <w:t xml:space="preserve"> the Hon George Brandis </w:t>
      </w:r>
      <w:r w:rsidR="00332328">
        <w:rPr>
          <w:rFonts w:ascii="Franklin Gothic Book" w:hAnsi="Franklin Gothic Book"/>
          <w:sz w:val="20"/>
        </w:rPr>
        <w:t xml:space="preserve">QC </w:t>
      </w:r>
      <w:r w:rsidRPr="006F094B">
        <w:rPr>
          <w:rFonts w:ascii="Franklin Gothic Book" w:hAnsi="Franklin Gothic Book"/>
          <w:sz w:val="20"/>
        </w:rPr>
        <w:t xml:space="preserve">and Minister for Foreign Affairs the Hon Julie Bishop </w:t>
      </w:r>
      <w:r w:rsidRPr="006F094B">
        <w:rPr>
          <w:rFonts w:ascii="Franklin Gothic Book" w:hAnsi="Franklin Gothic Book"/>
          <w:b/>
          <w:sz w:val="20"/>
        </w:rPr>
        <w:t>confirmed the Federal Governments support</w:t>
      </w:r>
      <w:r w:rsidR="007A4B5A">
        <w:rPr>
          <w:rFonts w:ascii="Franklin Gothic Book" w:hAnsi="Franklin Gothic Book"/>
          <w:b/>
          <w:sz w:val="20"/>
        </w:rPr>
        <w:t xml:space="preserve"> for this important tour which will contribute </w:t>
      </w:r>
      <w:r w:rsidRPr="006F094B">
        <w:rPr>
          <w:rFonts w:ascii="Franklin Gothic Book" w:hAnsi="Franklin Gothic Book"/>
          <w:b/>
          <w:sz w:val="20"/>
        </w:rPr>
        <w:t>funding of $150,000</w:t>
      </w:r>
      <w:r w:rsidR="00CF6F4E">
        <w:rPr>
          <w:rFonts w:ascii="Franklin Gothic Book" w:hAnsi="Franklin Gothic Book"/>
          <w:sz w:val="20"/>
        </w:rPr>
        <w:t xml:space="preserve"> towards tour </w:t>
      </w:r>
      <w:r w:rsidR="00CF6F4E" w:rsidRPr="00CF6F4E">
        <w:rPr>
          <w:rFonts w:ascii="Franklin Gothic Book" w:hAnsi="Franklin Gothic Book"/>
          <w:sz w:val="20"/>
        </w:rPr>
        <w:t xml:space="preserve">costs. </w:t>
      </w:r>
    </w:p>
    <w:p w:rsidR="00CF6F4E" w:rsidRPr="0070078C" w:rsidRDefault="00CF6F4E" w:rsidP="00CF6F4E">
      <w:pPr>
        <w:spacing w:before="120" w:after="120"/>
        <w:rPr>
          <w:rFonts w:ascii="Franklin Gothic Book" w:hAnsi="Franklin Gothic Book"/>
          <w:sz w:val="20"/>
        </w:rPr>
      </w:pPr>
      <w:r w:rsidRPr="0012024C">
        <w:rPr>
          <w:rFonts w:ascii="Franklin Gothic Book" w:hAnsi="Franklin Gothic Book"/>
          <w:sz w:val="20"/>
        </w:rPr>
        <w:t>“</w:t>
      </w:r>
      <w:r w:rsidR="00F22AE3" w:rsidRPr="0012024C">
        <w:rPr>
          <w:rFonts w:ascii="Franklin Gothic Book" w:hAnsi="Franklin Gothic Book"/>
          <w:sz w:val="20"/>
        </w:rPr>
        <w:t>It is an honour that our national ballet company, The Australian Ballet, has been invited back to China for the 8</w:t>
      </w:r>
      <w:r w:rsidR="00615412" w:rsidRPr="0012024C">
        <w:rPr>
          <w:rFonts w:ascii="Franklin Gothic Book" w:hAnsi="Franklin Gothic Book"/>
          <w:sz w:val="20"/>
          <w:vertAlign w:val="superscript"/>
        </w:rPr>
        <w:t>th</w:t>
      </w:r>
      <w:r w:rsidR="00615412" w:rsidRPr="0012024C">
        <w:rPr>
          <w:rFonts w:ascii="Franklin Gothic Book" w:hAnsi="Franklin Gothic Book"/>
          <w:sz w:val="20"/>
        </w:rPr>
        <w:t xml:space="preserve"> </w:t>
      </w:r>
      <w:r w:rsidR="00F22AE3" w:rsidRPr="0012024C">
        <w:rPr>
          <w:rFonts w:ascii="Franklin Gothic Book" w:hAnsi="Franklin Gothic Book"/>
          <w:sz w:val="20"/>
        </w:rPr>
        <w:t>time, to participate in such important festivals.  I'm confident the company will make all Australians proud as they once again demonstrate their trademark world class performance standards on the international stage</w:t>
      </w:r>
      <w:r w:rsidRPr="0012024C">
        <w:rPr>
          <w:rFonts w:ascii="Franklin Gothic Book" w:hAnsi="Franklin Gothic Book"/>
          <w:sz w:val="20"/>
        </w:rPr>
        <w:t xml:space="preserve">,” said Attorney-General for Australia </w:t>
      </w:r>
      <w:r w:rsidRPr="0070078C">
        <w:rPr>
          <w:rFonts w:ascii="Franklin Gothic Book" w:hAnsi="Franklin Gothic Book"/>
          <w:sz w:val="20"/>
        </w:rPr>
        <w:t>and Minister for the Arts the Hon George Brandis</w:t>
      </w:r>
      <w:r w:rsidR="0031077C" w:rsidRPr="0070078C">
        <w:rPr>
          <w:rFonts w:ascii="Franklin Gothic Book" w:hAnsi="Franklin Gothic Book"/>
          <w:sz w:val="20"/>
        </w:rPr>
        <w:t xml:space="preserve"> QC</w:t>
      </w:r>
      <w:r w:rsidRPr="0070078C">
        <w:rPr>
          <w:rFonts w:ascii="Franklin Gothic Book" w:hAnsi="Franklin Gothic Book"/>
          <w:sz w:val="20"/>
        </w:rPr>
        <w:t>.</w:t>
      </w:r>
    </w:p>
    <w:p w:rsidR="00CF6F4E" w:rsidRPr="00CF6F4E" w:rsidRDefault="00CF6F4E" w:rsidP="00CF6F4E">
      <w:pPr>
        <w:spacing w:before="120" w:after="120"/>
        <w:rPr>
          <w:rFonts w:ascii="Franklin Gothic Book" w:hAnsi="Franklin Gothic Book"/>
          <w:sz w:val="20"/>
        </w:rPr>
      </w:pPr>
      <w:r w:rsidRPr="0070078C">
        <w:rPr>
          <w:rFonts w:ascii="Franklin Gothic Book" w:hAnsi="Franklin Gothic Book"/>
          <w:sz w:val="20"/>
        </w:rPr>
        <w:t>Minister for Foreign Affairs the Hon Julie Bishop said, “</w:t>
      </w:r>
      <w:r w:rsidR="00F22AE3" w:rsidRPr="0070078C">
        <w:rPr>
          <w:rFonts w:ascii="Franklin Gothic Book" w:hAnsi="Franklin Gothic Book"/>
          <w:sz w:val="20"/>
        </w:rPr>
        <w:t xml:space="preserve">Cultural diplomacy is an important and effective way to develop </w:t>
      </w:r>
      <w:r w:rsidR="0070078C">
        <w:rPr>
          <w:rFonts w:ascii="Franklin Gothic Book" w:hAnsi="Franklin Gothic Book"/>
          <w:sz w:val="20"/>
        </w:rPr>
        <w:t xml:space="preserve">broader </w:t>
      </w:r>
      <w:r w:rsidR="00445FE5" w:rsidRPr="0070078C">
        <w:rPr>
          <w:rFonts w:ascii="Franklin Gothic Book" w:hAnsi="Franklin Gothic Book"/>
          <w:sz w:val="20"/>
        </w:rPr>
        <w:t>relationships between nations.</w:t>
      </w:r>
      <w:r w:rsidR="00F22AE3" w:rsidRPr="0070078C">
        <w:rPr>
          <w:rFonts w:ascii="Franklin Gothic Book" w:hAnsi="Franklin Gothic Book"/>
          <w:sz w:val="20"/>
        </w:rPr>
        <w:t xml:space="preserve"> I'm delighted</w:t>
      </w:r>
      <w:r w:rsidR="00615412" w:rsidRPr="0070078C">
        <w:rPr>
          <w:rFonts w:ascii="Franklin Gothic Book" w:hAnsi="Franklin Gothic Book"/>
          <w:sz w:val="20"/>
        </w:rPr>
        <w:t xml:space="preserve"> that </w:t>
      </w:r>
      <w:r w:rsidR="00FD7CCA" w:rsidRPr="0070078C">
        <w:rPr>
          <w:rFonts w:ascii="Franklin Gothic Book" w:hAnsi="Franklin Gothic Book"/>
          <w:sz w:val="20"/>
        </w:rPr>
        <w:t xml:space="preserve">The Australian Ballet </w:t>
      </w:r>
      <w:r w:rsidR="00615412" w:rsidRPr="0070078C">
        <w:rPr>
          <w:rFonts w:ascii="Franklin Gothic Book" w:hAnsi="Franklin Gothic Book"/>
          <w:sz w:val="20"/>
        </w:rPr>
        <w:t xml:space="preserve">tour </w:t>
      </w:r>
      <w:r w:rsidR="00F22AE3" w:rsidRPr="0070078C">
        <w:rPr>
          <w:rFonts w:ascii="Franklin Gothic Book" w:hAnsi="Franklin Gothic Book"/>
          <w:sz w:val="20"/>
        </w:rPr>
        <w:t>will facilitate this with deeper diplomatic, commercial and cultural alliances between China and Australia</w:t>
      </w:r>
      <w:r w:rsidRPr="0070078C">
        <w:rPr>
          <w:rFonts w:ascii="Franklin Gothic Book" w:hAnsi="Franklin Gothic Book"/>
          <w:sz w:val="20"/>
        </w:rPr>
        <w:t>.”</w:t>
      </w:r>
    </w:p>
    <w:p w:rsidR="00564F50" w:rsidRPr="006F094B" w:rsidRDefault="00CA303D" w:rsidP="00CF6F4E">
      <w:pPr>
        <w:pStyle w:val="Body1"/>
        <w:spacing w:before="120" w:after="120" w:line="240" w:lineRule="auto"/>
        <w:rPr>
          <w:rFonts w:ascii="Franklin Gothic Book" w:hAnsi="Franklin Gothic Book"/>
          <w:sz w:val="20"/>
        </w:rPr>
      </w:pPr>
      <w:r w:rsidRPr="006F094B">
        <w:rPr>
          <w:rFonts w:ascii="Franklin Gothic Book" w:hAnsi="Franklin Gothic Book"/>
          <w:sz w:val="20"/>
        </w:rPr>
        <w:t xml:space="preserve">Artistic Director David McAllister said, “I am thrilled that The Australian Ballet will once again be performing in China. Since 1980 we have built a fantastic relationship with the Chinese audiences and we look forward to opening the National Centre for Performing Arts </w:t>
      </w:r>
      <w:r w:rsidR="00A7238F">
        <w:rPr>
          <w:rFonts w:ascii="Franklin Gothic Book" w:hAnsi="Franklin Gothic Book"/>
          <w:sz w:val="20"/>
        </w:rPr>
        <w:t xml:space="preserve">Dance </w:t>
      </w:r>
      <w:r w:rsidRPr="006F094B">
        <w:rPr>
          <w:rFonts w:ascii="Franklin Gothic Book" w:hAnsi="Franklin Gothic Book"/>
          <w:sz w:val="20"/>
        </w:rPr>
        <w:t xml:space="preserve">Festival (NCPA) in Beijing and being a part of the Shanghai </w:t>
      </w:r>
      <w:r w:rsidR="00A7238F">
        <w:rPr>
          <w:rFonts w:ascii="Franklin Gothic Book" w:hAnsi="Franklin Gothic Book"/>
          <w:sz w:val="20"/>
        </w:rPr>
        <w:t xml:space="preserve">International </w:t>
      </w:r>
      <w:r w:rsidRPr="006F094B">
        <w:rPr>
          <w:rFonts w:ascii="Franklin Gothic Book" w:hAnsi="Franklin Gothic Book"/>
          <w:sz w:val="20"/>
        </w:rPr>
        <w:t>Arts Festival on this our eight</w:t>
      </w:r>
      <w:r w:rsidR="00445FE5">
        <w:rPr>
          <w:rFonts w:ascii="Franklin Gothic Book" w:hAnsi="Franklin Gothic Book"/>
          <w:sz w:val="20"/>
        </w:rPr>
        <w:t>h</w:t>
      </w:r>
      <w:r w:rsidRPr="006F094B">
        <w:rPr>
          <w:rFonts w:ascii="Franklin Gothic Book" w:hAnsi="Franklin Gothic Book"/>
          <w:sz w:val="20"/>
        </w:rPr>
        <w:t xml:space="preserve"> tour of China.”</w:t>
      </w:r>
    </w:p>
    <w:p w:rsidR="00564F50" w:rsidRPr="006F094B" w:rsidRDefault="00CA303D" w:rsidP="006F094B">
      <w:pPr>
        <w:pStyle w:val="Body1"/>
        <w:spacing w:before="120" w:after="120" w:line="240" w:lineRule="auto"/>
        <w:rPr>
          <w:rFonts w:ascii="Franklin Gothic Book" w:hAnsi="Franklin Gothic Book"/>
          <w:sz w:val="20"/>
        </w:rPr>
      </w:pPr>
      <w:r w:rsidRPr="006F094B">
        <w:rPr>
          <w:rFonts w:ascii="Franklin Gothic Book" w:hAnsi="Franklin Gothic Book"/>
          <w:sz w:val="20"/>
        </w:rPr>
        <w:t>“This tour is a great opportunity for us to showcase the distinctive ta</w:t>
      </w:r>
      <w:r w:rsidR="000B59D5">
        <w:rPr>
          <w:rFonts w:ascii="Franklin Gothic Book" w:hAnsi="Franklin Gothic Book"/>
          <w:sz w:val="20"/>
        </w:rPr>
        <w:t xml:space="preserve">lents of The Australian Ballet – </w:t>
      </w:r>
      <w:r w:rsidRPr="006F094B">
        <w:rPr>
          <w:rFonts w:ascii="Franklin Gothic Book" w:hAnsi="Franklin Gothic Book"/>
          <w:sz w:val="20"/>
        </w:rPr>
        <w:t>Austra</w:t>
      </w:r>
      <w:r w:rsidR="000B59D5">
        <w:rPr>
          <w:rFonts w:ascii="Franklin Gothic Book" w:hAnsi="Franklin Gothic Book"/>
          <w:sz w:val="20"/>
        </w:rPr>
        <w:t xml:space="preserve">lia’s national ballet company – </w:t>
      </w:r>
      <w:r w:rsidRPr="006F094B">
        <w:rPr>
          <w:rFonts w:ascii="Franklin Gothic Book" w:hAnsi="Franklin Gothic Book"/>
          <w:sz w:val="20"/>
        </w:rPr>
        <w:t>in</w:t>
      </w:r>
      <w:r w:rsidR="000B59D5">
        <w:rPr>
          <w:rFonts w:ascii="Franklin Gothic Book" w:hAnsi="Franklin Gothic Book"/>
          <w:sz w:val="20"/>
        </w:rPr>
        <w:t xml:space="preserve"> </w:t>
      </w:r>
      <w:r w:rsidRPr="006F094B">
        <w:rPr>
          <w:rFonts w:ascii="Franklin Gothic Book" w:hAnsi="Franklin Gothic Book"/>
          <w:sz w:val="20"/>
        </w:rPr>
        <w:t>three programs. In Beijing, where we are looking forward to our first performances in the National Performing Arts Centre</w:t>
      </w:r>
      <w:r w:rsidR="00445FE5">
        <w:rPr>
          <w:rFonts w:ascii="Franklin Gothic Book" w:hAnsi="Franklin Gothic Book"/>
          <w:sz w:val="20"/>
        </w:rPr>
        <w:t>,</w:t>
      </w:r>
      <w:r w:rsidRPr="006F094B">
        <w:rPr>
          <w:rFonts w:ascii="Franklin Gothic Book" w:hAnsi="Franklin Gothic Book"/>
          <w:sz w:val="20"/>
        </w:rPr>
        <w:t xml:space="preserve"> our program includes Graeme Murphy’s signature work </w:t>
      </w:r>
      <w:r w:rsidRPr="006F094B">
        <w:rPr>
          <w:rFonts w:ascii="Franklin Gothic Book" w:hAnsi="Franklin Gothic Book"/>
          <w:i/>
          <w:sz w:val="20"/>
        </w:rPr>
        <w:t>Swan Lake</w:t>
      </w:r>
      <w:r w:rsidRPr="006F094B">
        <w:rPr>
          <w:rFonts w:ascii="Franklin Gothic Book" w:hAnsi="Franklin Gothic Book"/>
          <w:sz w:val="20"/>
        </w:rPr>
        <w:t xml:space="preserve">, the first time this ballet will be performed in Beijing. Shanghai will see the first international performances of Alexei Ratmansky’s unique </w:t>
      </w:r>
      <w:r w:rsidRPr="006F094B">
        <w:rPr>
          <w:rFonts w:ascii="Franklin Gothic Book" w:hAnsi="Franklin Gothic Book"/>
          <w:i/>
          <w:sz w:val="20"/>
        </w:rPr>
        <w:t>Cinderella</w:t>
      </w:r>
      <w:r w:rsidRPr="006F094B">
        <w:rPr>
          <w:rFonts w:ascii="Franklin Gothic Book" w:hAnsi="Franklin Gothic Book"/>
          <w:sz w:val="20"/>
        </w:rPr>
        <w:t>, created for us in 2013. We will also perform a mixed program which showcases the rich versatility of our dancers</w:t>
      </w:r>
      <w:r w:rsidR="00445FE5">
        <w:rPr>
          <w:rFonts w:ascii="Franklin Gothic Book" w:hAnsi="Franklin Gothic Book"/>
          <w:sz w:val="20"/>
        </w:rPr>
        <w:t>,</w:t>
      </w:r>
      <w:r w:rsidRPr="006F094B">
        <w:rPr>
          <w:rFonts w:ascii="Franklin Gothic Book" w:hAnsi="Franklin Gothic Book"/>
          <w:sz w:val="20"/>
        </w:rPr>
        <w:t xml:space="preserve"> in both cities. This program includes Serge Lifar’s </w:t>
      </w:r>
      <w:r w:rsidRPr="006F094B">
        <w:rPr>
          <w:rFonts w:ascii="Franklin Gothic Book" w:hAnsi="Franklin Gothic Book"/>
          <w:i/>
          <w:sz w:val="20"/>
        </w:rPr>
        <w:t>Suite en Blanc</w:t>
      </w:r>
      <w:r w:rsidR="00445FE5">
        <w:rPr>
          <w:rFonts w:ascii="Franklin Gothic Book" w:hAnsi="Franklin Gothic Book"/>
          <w:i/>
          <w:sz w:val="20"/>
        </w:rPr>
        <w:t>,</w:t>
      </w:r>
      <w:r w:rsidRPr="006F094B">
        <w:rPr>
          <w:rFonts w:ascii="Franklin Gothic Book" w:hAnsi="Franklin Gothic Book"/>
          <w:sz w:val="20"/>
        </w:rPr>
        <w:t xml:space="preserve"> Twyla Tharp’s </w:t>
      </w:r>
      <w:r w:rsidRPr="006F094B">
        <w:rPr>
          <w:rFonts w:ascii="Franklin Gothic Book" w:hAnsi="Franklin Gothic Book"/>
          <w:i/>
          <w:sz w:val="20"/>
        </w:rPr>
        <w:t>In the Upper Room</w:t>
      </w:r>
      <w:r w:rsidRPr="006F094B">
        <w:rPr>
          <w:rFonts w:ascii="Franklin Gothic Book" w:hAnsi="Franklin Gothic Book"/>
          <w:sz w:val="20"/>
        </w:rPr>
        <w:t xml:space="preserve"> and Stephen Baynes</w:t>
      </w:r>
      <w:r w:rsidR="00445FE5">
        <w:rPr>
          <w:rFonts w:ascii="Franklin Gothic Book" w:hAnsi="Franklin Gothic Book"/>
          <w:sz w:val="20"/>
        </w:rPr>
        <w:t>’</w:t>
      </w:r>
      <w:r w:rsidRPr="006F094B">
        <w:rPr>
          <w:rFonts w:ascii="Franklin Gothic Book" w:hAnsi="Franklin Gothic Book"/>
          <w:sz w:val="20"/>
        </w:rPr>
        <w:t xml:space="preserve"> emotional duet </w:t>
      </w:r>
      <w:r w:rsidRPr="006F094B">
        <w:rPr>
          <w:rFonts w:ascii="Franklin Gothic Book" w:hAnsi="Franklin Gothic Book"/>
          <w:i/>
          <w:sz w:val="20"/>
        </w:rPr>
        <w:t>Unspoken Dialogues</w:t>
      </w:r>
      <w:r w:rsidRPr="006F094B">
        <w:rPr>
          <w:rFonts w:ascii="Franklin Gothic Book" w:hAnsi="Franklin Gothic Book"/>
          <w:sz w:val="20"/>
        </w:rPr>
        <w:t>.”</w:t>
      </w:r>
    </w:p>
    <w:p w:rsidR="00564F50" w:rsidRDefault="00CA303D" w:rsidP="006F094B">
      <w:pPr>
        <w:pStyle w:val="Body1"/>
        <w:spacing w:before="120" w:after="120" w:line="240" w:lineRule="auto"/>
        <w:rPr>
          <w:rFonts w:ascii="Franklin Gothic Book" w:hAnsi="Franklin Gothic Book"/>
          <w:sz w:val="20"/>
        </w:rPr>
      </w:pPr>
      <w:r w:rsidRPr="006F094B">
        <w:rPr>
          <w:rFonts w:ascii="Franklin Gothic Book" w:hAnsi="Franklin Gothic Book"/>
          <w:sz w:val="20"/>
        </w:rPr>
        <w:t xml:space="preserve">In addition to the support of the Australian </w:t>
      </w:r>
      <w:r w:rsidR="00445FE5">
        <w:rPr>
          <w:rFonts w:ascii="Franklin Gothic Book" w:hAnsi="Franklin Gothic Book"/>
          <w:color w:val="auto"/>
          <w:sz w:val="20"/>
        </w:rPr>
        <w:t>Government</w:t>
      </w:r>
      <w:r w:rsidRPr="00673978">
        <w:rPr>
          <w:rFonts w:ascii="Franklin Gothic Book" w:hAnsi="Franklin Gothic Book"/>
          <w:color w:val="auto"/>
          <w:sz w:val="20"/>
        </w:rPr>
        <w:t xml:space="preserve"> </w:t>
      </w:r>
      <w:r w:rsidR="00673978" w:rsidRPr="00673978">
        <w:rPr>
          <w:rFonts w:ascii="Franklin Gothic Book" w:hAnsi="Franklin Gothic Book"/>
          <w:color w:val="auto"/>
          <w:sz w:val="20"/>
        </w:rPr>
        <w:t xml:space="preserve">and </w:t>
      </w:r>
      <w:r w:rsidR="00445FE5">
        <w:rPr>
          <w:rFonts w:ascii="Franklin Gothic Book" w:hAnsi="Franklin Gothic Book"/>
          <w:color w:val="auto"/>
          <w:sz w:val="20"/>
        </w:rPr>
        <w:t>The Australian Ballet’s</w:t>
      </w:r>
      <w:r w:rsidR="00673978" w:rsidRPr="00673978">
        <w:rPr>
          <w:rFonts w:ascii="Franklin Gothic Book" w:hAnsi="Franklin Gothic Book"/>
          <w:color w:val="auto"/>
          <w:sz w:val="20"/>
        </w:rPr>
        <w:t xml:space="preserve"> international tour partner, Qantas, </w:t>
      </w:r>
      <w:r w:rsidRPr="00673978">
        <w:rPr>
          <w:rFonts w:ascii="Franklin Gothic Book" w:hAnsi="Franklin Gothic Book"/>
          <w:color w:val="auto"/>
          <w:sz w:val="20"/>
        </w:rPr>
        <w:t xml:space="preserve">this </w:t>
      </w:r>
      <w:r w:rsidRPr="006F094B">
        <w:rPr>
          <w:rFonts w:ascii="Franklin Gothic Book" w:hAnsi="Franklin Gothic Book"/>
          <w:sz w:val="20"/>
        </w:rPr>
        <w:t xml:space="preserve">tour is also supported by two important new partners: </w:t>
      </w:r>
      <w:r w:rsidR="001E6648">
        <w:rPr>
          <w:rFonts w:ascii="Franklin Gothic Book" w:hAnsi="Franklin Gothic Book"/>
          <w:b/>
          <w:sz w:val="20"/>
        </w:rPr>
        <w:t>Chow Tai Fook Jewellery Group Limited</w:t>
      </w:r>
      <w:r w:rsidR="001E6648" w:rsidRPr="00445FE5">
        <w:rPr>
          <w:rFonts w:ascii="Franklin Gothic Book" w:hAnsi="Franklin Gothic Book"/>
          <w:sz w:val="20"/>
        </w:rPr>
        <w:t>,</w:t>
      </w:r>
      <w:r w:rsidR="00643F8D" w:rsidRPr="00643F8D">
        <w:rPr>
          <w:rFonts w:ascii="Franklin Gothic Book" w:hAnsi="Franklin Gothic Book"/>
          <w:sz w:val="20"/>
        </w:rPr>
        <w:t xml:space="preserve"> one of the world's largest listed jewellery companies with extensive distribution in Mainland China, Hong Kong and Macau</w:t>
      </w:r>
      <w:r w:rsidR="00445FE5">
        <w:rPr>
          <w:rFonts w:ascii="Franklin Gothic Book" w:hAnsi="Franklin Gothic Book"/>
          <w:sz w:val="20"/>
        </w:rPr>
        <w:t>;</w:t>
      </w:r>
      <w:r w:rsidR="001E6648">
        <w:rPr>
          <w:rFonts w:ascii="Franklin Gothic Book" w:hAnsi="Franklin Gothic Book"/>
          <w:sz w:val="20"/>
        </w:rPr>
        <w:t xml:space="preserve"> and </w:t>
      </w:r>
      <w:r w:rsidR="001E6648">
        <w:rPr>
          <w:rFonts w:ascii="Franklin Gothic Book" w:hAnsi="Franklin Gothic Book"/>
          <w:b/>
          <w:sz w:val="20"/>
        </w:rPr>
        <w:t>Rio Tinto Diamonds</w:t>
      </w:r>
      <w:r w:rsidRPr="006F094B">
        <w:rPr>
          <w:rFonts w:ascii="Franklin Gothic Book" w:hAnsi="Franklin Gothic Book"/>
          <w:sz w:val="20"/>
        </w:rPr>
        <w:t xml:space="preserve">, one of the world’s leading diamond producers </w:t>
      </w:r>
      <w:r w:rsidR="001E6648">
        <w:rPr>
          <w:rFonts w:ascii="Franklin Gothic Book" w:hAnsi="Franklin Gothic Book"/>
          <w:sz w:val="20"/>
        </w:rPr>
        <w:t xml:space="preserve">with a portfolio that includes the iconic Australian Argyle diamond mine.  </w:t>
      </w:r>
    </w:p>
    <w:p w:rsidR="00A92F76" w:rsidRDefault="00A92F76" w:rsidP="00A92F76">
      <w:pPr>
        <w:pStyle w:val="Body1"/>
        <w:spacing w:before="120" w:after="120" w:line="240" w:lineRule="auto"/>
        <w:ind w:right="281"/>
        <w:rPr>
          <w:rFonts w:ascii="Franklin Gothic Book" w:hAnsi="Franklin Gothic Book"/>
          <w:sz w:val="20"/>
        </w:rPr>
      </w:pPr>
      <w:r>
        <w:rPr>
          <w:rFonts w:ascii="Franklin Gothic Book" w:hAnsi="Franklin Gothic Book"/>
          <w:sz w:val="20"/>
        </w:rPr>
        <w:t>Alan Davies, Chief Executive of Rio Tinto Diamonds said, “Rio Tinto is delighted to support one of Austra</w:t>
      </w:r>
      <w:r w:rsidR="00445FE5">
        <w:rPr>
          <w:rFonts w:ascii="Franklin Gothic Book" w:hAnsi="Franklin Gothic Book"/>
          <w:sz w:val="20"/>
        </w:rPr>
        <w:t>lia’s great arts organisations.</w:t>
      </w:r>
      <w:r>
        <w:rPr>
          <w:rFonts w:ascii="Franklin Gothic Book" w:hAnsi="Franklin Gothic Book"/>
          <w:sz w:val="20"/>
        </w:rPr>
        <w:t xml:space="preserve"> A deep understanding of the arts plays an important role in a sophisticated business like Rio Tin</w:t>
      </w:r>
      <w:r w:rsidR="00445FE5">
        <w:rPr>
          <w:rFonts w:ascii="Franklin Gothic Book" w:hAnsi="Franklin Gothic Book"/>
          <w:sz w:val="20"/>
        </w:rPr>
        <w:t xml:space="preserve">to and a well-rounded society. </w:t>
      </w:r>
      <w:r>
        <w:rPr>
          <w:rFonts w:ascii="Franklin Gothic Book" w:hAnsi="Franklin Gothic Book"/>
          <w:sz w:val="20"/>
        </w:rPr>
        <w:t xml:space="preserve">Our partnership with The Australian Ballet is a logical extension of our partnership approach in China, one of Rio Tinto’s key markets and where we have a history going back over half a century.”  </w:t>
      </w:r>
    </w:p>
    <w:p w:rsidR="00A92F76" w:rsidRPr="00A92F76" w:rsidRDefault="00A92F76" w:rsidP="00A92F76">
      <w:pPr>
        <w:pStyle w:val="Body1"/>
        <w:spacing w:before="120" w:after="120" w:line="240" w:lineRule="auto"/>
        <w:ind w:right="281"/>
        <w:rPr>
          <w:rFonts w:ascii="Franklin Gothic Book" w:hAnsi="Franklin Gothic Book"/>
          <w:sz w:val="20"/>
        </w:rPr>
      </w:pPr>
      <w:r w:rsidRPr="00A92F76">
        <w:rPr>
          <w:rFonts w:ascii="Franklin Gothic Book" w:hAnsi="Franklin Gothic Book"/>
          <w:sz w:val="20"/>
        </w:rPr>
        <w:t>Rio Tinto’s strategic partnership with Chow Tai Fook has resulted in fashion jewellery collaborations using diamonds from the Argyle mine.</w:t>
      </w:r>
    </w:p>
    <w:p w:rsidR="00A92F76" w:rsidRDefault="00A92F76" w:rsidP="00A92F76">
      <w:pPr>
        <w:pStyle w:val="Body1"/>
        <w:spacing w:before="120" w:after="120" w:line="240" w:lineRule="auto"/>
        <w:ind w:right="281"/>
        <w:rPr>
          <w:rFonts w:ascii="Franklin Gothic Book" w:hAnsi="Franklin Gothic Book"/>
          <w:sz w:val="20"/>
        </w:rPr>
      </w:pPr>
      <w:r w:rsidRPr="00A92F76">
        <w:rPr>
          <w:rFonts w:ascii="Franklin Gothic Book" w:hAnsi="Franklin Gothic Book"/>
          <w:sz w:val="20"/>
        </w:rPr>
        <w:t>Chow Tai Fook Jewellery Ltd Managing Director Kent Wong said, “We are very proud of our five year partnership with Rio Tinto Diamonds and we are delighted to be aligned with another of Australia’s great exports, The Australian Ballet.”</w:t>
      </w:r>
    </w:p>
    <w:p w:rsidR="00564F50" w:rsidRPr="006F094B" w:rsidRDefault="00CA303D" w:rsidP="006F094B">
      <w:pPr>
        <w:pStyle w:val="Body1"/>
        <w:spacing w:before="120" w:after="120" w:line="240" w:lineRule="auto"/>
        <w:rPr>
          <w:rFonts w:ascii="Franklin Gothic Book" w:hAnsi="Franklin Gothic Book"/>
          <w:sz w:val="20"/>
        </w:rPr>
      </w:pPr>
      <w:r w:rsidRPr="006F094B">
        <w:rPr>
          <w:rFonts w:ascii="Franklin Gothic Book" w:hAnsi="Franklin Gothic Book"/>
          <w:sz w:val="20"/>
        </w:rPr>
        <w:t xml:space="preserve">Embarking on such a tour is no small feat. Speaking at the announcement in Canberra, </w:t>
      </w:r>
      <w:r w:rsidR="00F05B53">
        <w:rPr>
          <w:rFonts w:ascii="Franklin Gothic Book" w:hAnsi="Franklin Gothic Book"/>
          <w:sz w:val="20"/>
        </w:rPr>
        <w:t xml:space="preserve">Libby Christie, </w:t>
      </w:r>
      <w:r w:rsidRPr="006F094B">
        <w:rPr>
          <w:rFonts w:ascii="Franklin Gothic Book" w:hAnsi="Franklin Gothic Book"/>
          <w:sz w:val="20"/>
        </w:rPr>
        <w:t>Executive Director of The Australia</w:t>
      </w:r>
      <w:r w:rsidR="005E7101">
        <w:rPr>
          <w:rFonts w:ascii="Franklin Gothic Book" w:hAnsi="Franklin Gothic Book"/>
          <w:sz w:val="20"/>
        </w:rPr>
        <w:t>n Ballet</w:t>
      </w:r>
      <w:r w:rsidRPr="006F094B">
        <w:rPr>
          <w:rFonts w:ascii="Franklin Gothic Book" w:hAnsi="Franklin Gothic Book"/>
          <w:sz w:val="20"/>
        </w:rPr>
        <w:t xml:space="preserve"> noted that the project involved a touring party of 112 people, including dancers, music, wardrobe, medical, technical and company staff, along with 12 shipping containers filled with three sets, over 400 costumes and 295 pairs of shoes, including 168 pointe shoes.  </w:t>
      </w:r>
    </w:p>
    <w:p w:rsidR="00F05B53" w:rsidRDefault="00CA303D" w:rsidP="006F094B">
      <w:pPr>
        <w:spacing w:before="120" w:after="120"/>
        <w:outlineLvl w:val="0"/>
        <w:rPr>
          <w:rFonts w:ascii="Franklin Gothic Book" w:eastAsia="Arial Unicode MS" w:hAnsi="Franklin Gothic Book"/>
          <w:color w:val="000000"/>
          <w:sz w:val="20"/>
          <w:u w:color="000000"/>
        </w:rPr>
      </w:pPr>
      <w:r w:rsidRPr="006F094B">
        <w:rPr>
          <w:rFonts w:ascii="Franklin Gothic Book" w:eastAsia="Arial Unicode MS" w:hAnsi="Franklin Gothic Book"/>
          <w:color w:val="000000"/>
          <w:sz w:val="20"/>
          <w:u w:color="000000"/>
        </w:rPr>
        <w:t>The Australian Ballet’s relationship with China stretches back to 1980 when the company first toured the region. Since then the ballet has regularly returned to perform across the country and has developed strong relationships with resident ballet c</w:t>
      </w:r>
      <w:r w:rsidR="003B2682">
        <w:rPr>
          <w:rFonts w:ascii="Franklin Gothic Book" w:eastAsia="Arial Unicode MS" w:hAnsi="Franklin Gothic Book"/>
          <w:color w:val="000000"/>
          <w:sz w:val="20"/>
          <w:u w:color="000000"/>
        </w:rPr>
        <w:t>ompanies, which have included</w:t>
      </w:r>
      <w:r w:rsidRPr="006F094B">
        <w:rPr>
          <w:rFonts w:ascii="Franklin Gothic Book" w:eastAsia="Arial Unicode MS" w:hAnsi="Franklin Gothic Book"/>
          <w:color w:val="000000"/>
          <w:sz w:val="20"/>
          <w:u w:color="000000"/>
        </w:rPr>
        <w:t xml:space="preserve"> exchange programs for dancers and those working behind-the-scenes in the industry.</w:t>
      </w:r>
    </w:p>
    <w:p w:rsidR="00564F50" w:rsidRPr="006F094B" w:rsidRDefault="00F05B53" w:rsidP="006F094B">
      <w:pPr>
        <w:spacing w:before="120" w:after="120"/>
        <w:outlineLvl w:val="0"/>
        <w:rPr>
          <w:rFonts w:ascii="Franklin Gothic Book" w:eastAsia="Arial Unicode MS" w:hAnsi="Franklin Gothic Book"/>
          <w:color w:val="000000"/>
          <w:sz w:val="20"/>
          <w:u w:color="000000"/>
        </w:rPr>
      </w:pPr>
      <w:r w:rsidRPr="00F05B53">
        <w:rPr>
          <w:rFonts w:ascii="Franklin Gothic Book" w:eastAsia="Arial Unicode MS" w:hAnsi="Franklin Gothic Book"/>
          <w:color w:val="000000"/>
          <w:sz w:val="20"/>
          <w:u w:color="000000"/>
        </w:rPr>
        <w:t>Frances Adamson, Australian Ambassador to China said</w:t>
      </w:r>
      <w:r w:rsidR="00F819CA">
        <w:rPr>
          <w:rFonts w:ascii="Franklin Gothic Book" w:eastAsia="Arial Unicode MS" w:hAnsi="Franklin Gothic Book"/>
          <w:color w:val="000000"/>
          <w:sz w:val="20"/>
          <w:u w:color="000000"/>
        </w:rPr>
        <w:t>,</w:t>
      </w:r>
      <w:r w:rsidRPr="00F05B53">
        <w:rPr>
          <w:rFonts w:ascii="Franklin Gothic Book" w:eastAsia="Arial Unicode MS" w:hAnsi="Franklin Gothic Book"/>
          <w:color w:val="000000"/>
          <w:sz w:val="20"/>
          <w:u w:color="000000"/>
        </w:rPr>
        <w:t xml:space="preserve"> “During my time as Ambassador in China, it has been extraordinary to witness the growth of the cultural and performing arts sector here. Touring and collaboration of the sort The Australian Ballet is planning this year are vital if Australia’s cultural offerings are to remain visible and attractive to this booming market, and the significant opportunities it offers.”</w:t>
      </w:r>
    </w:p>
    <w:p w:rsidR="001A2FAF" w:rsidRDefault="00CA303D" w:rsidP="00F47B42">
      <w:pPr>
        <w:spacing w:before="120" w:after="120"/>
        <w:outlineLvl w:val="0"/>
        <w:rPr>
          <w:rFonts w:ascii="Franklin Gothic Book" w:eastAsia="Arial Unicode MS" w:hAnsi="Franklin Gothic Book"/>
          <w:b/>
          <w:color w:val="000000"/>
          <w:sz w:val="20"/>
          <w:u w:color="000000"/>
        </w:rPr>
      </w:pPr>
      <w:r w:rsidRPr="006F094B">
        <w:rPr>
          <w:rFonts w:ascii="Franklin Gothic Book" w:eastAsia="Arial Unicode MS" w:hAnsi="Franklin Gothic Book"/>
          <w:color w:val="000000"/>
          <w:sz w:val="20"/>
          <w:u w:color="000000"/>
        </w:rPr>
        <w:t>As Australia’s national ballet company, The Australian Ballet has had a long history of international touring, and has visited 37 countries and 87 cities since it was founded in 1962.  This tour marks the company’s 24</w:t>
      </w:r>
      <w:r w:rsidRPr="006F094B">
        <w:rPr>
          <w:rFonts w:ascii="Franklin Gothic Book" w:eastAsia="Arial Unicode MS" w:hAnsi="Franklin Gothic Book"/>
          <w:color w:val="000000"/>
          <w:sz w:val="20"/>
          <w:u w:color="000000"/>
          <w:vertAlign w:val="superscript"/>
        </w:rPr>
        <w:t>th</w:t>
      </w:r>
      <w:r w:rsidRPr="006F094B">
        <w:rPr>
          <w:rFonts w:ascii="Franklin Gothic Book" w:eastAsia="Arial Unicode MS" w:hAnsi="Franklin Gothic Book"/>
          <w:color w:val="000000"/>
          <w:sz w:val="20"/>
          <w:u w:color="000000"/>
        </w:rPr>
        <w:t xml:space="preserve"> international tour. </w:t>
      </w:r>
    </w:p>
    <w:p w:rsidR="00F47B42" w:rsidRPr="006F094B" w:rsidRDefault="005E7101" w:rsidP="00F47B42">
      <w:pPr>
        <w:spacing w:before="120" w:after="120"/>
        <w:outlineLvl w:val="0"/>
        <w:rPr>
          <w:rFonts w:ascii="Franklin Gothic Book" w:eastAsia="Arial Unicode MS" w:hAnsi="Franklin Gothic Book"/>
          <w:b/>
          <w:color w:val="000000"/>
          <w:sz w:val="20"/>
          <w:u w:color="000000"/>
        </w:rPr>
      </w:pPr>
      <w:r>
        <w:rPr>
          <w:rFonts w:ascii="Franklin Gothic Book" w:eastAsia="Arial Unicode MS" w:hAnsi="Franklin Gothic Book"/>
          <w:b/>
          <w:color w:val="000000"/>
          <w:sz w:val="20"/>
          <w:u w:color="000000"/>
        </w:rPr>
        <w:br/>
      </w:r>
      <w:r w:rsidR="00F47B42" w:rsidRPr="006F094B">
        <w:rPr>
          <w:rFonts w:ascii="Franklin Gothic Book" w:eastAsia="Arial Unicode MS" w:hAnsi="Franklin Gothic Book"/>
          <w:b/>
          <w:color w:val="000000"/>
          <w:sz w:val="20"/>
          <w:u w:color="000000"/>
        </w:rPr>
        <w:t xml:space="preserve">TOUR DETAILS </w:t>
      </w:r>
    </w:p>
    <w:p w:rsidR="00F47B42" w:rsidRPr="005E7101" w:rsidRDefault="00F47B42" w:rsidP="00F47B42">
      <w:pPr>
        <w:pStyle w:val="Body1"/>
        <w:spacing w:before="120" w:after="120" w:line="240" w:lineRule="auto"/>
        <w:rPr>
          <w:rFonts w:ascii="Franklin Gothic Book" w:hAnsi="Franklin Gothic Book"/>
          <w:b/>
          <w:sz w:val="20"/>
        </w:rPr>
      </w:pPr>
      <w:r w:rsidRPr="006F094B">
        <w:rPr>
          <w:rFonts w:ascii="Franklin Gothic Book" w:hAnsi="Franklin Gothic Book"/>
          <w:b/>
          <w:sz w:val="20"/>
        </w:rPr>
        <w:t>NATI</w:t>
      </w:r>
      <w:r w:rsidR="005E7101">
        <w:rPr>
          <w:rFonts w:ascii="Franklin Gothic Book" w:hAnsi="Franklin Gothic Book"/>
          <w:b/>
          <w:sz w:val="20"/>
        </w:rPr>
        <w:t>ONAL CENTRE FOR PERFORMING ARTS, BEIJING</w:t>
      </w:r>
      <w:r w:rsidR="005E7101">
        <w:rPr>
          <w:rFonts w:ascii="Franklin Gothic Book" w:hAnsi="Franklin Gothic Book"/>
          <w:b/>
          <w:sz w:val="20"/>
        </w:rPr>
        <w:br/>
      </w:r>
      <w:r>
        <w:rPr>
          <w:rFonts w:ascii="Franklin Gothic Book" w:hAnsi="Franklin Gothic Book"/>
          <w:sz w:val="20"/>
        </w:rPr>
        <w:t>NCPA Dance Festival</w:t>
      </w:r>
    </w:p>
    <w:p w:rsidR="001A2FAF" w:rsidRDefault="00F47B42" w:rsidP="00F47B42">
      <w:pPr>
        <w:pStyle w:val="Body1"/>
        <w:spacing w:before="120" w:after="120" w:line="240" w:lineRule="auto"/>
        <w:rPr>
          <w:rFonts w:ascii="Franklin Gothic Book" w:hAnsi="Franklin Gothic Book"/>
          <w:i/>
          <w:sz w:val="20"/>
        </w:rPr>
      </w:pPr>
      <w:r w:rsidRPr="00F47B42">
        <w:rPr>
          <w:rFonts w:ascii="Franklin Gothic Book" w:hAnsi="Franklin Gothic Book"/>
          <w:b/>
          <w:sz w:val="20"/>
        </w:rPr>
        <w:t>F</w:t>
      </w:r>
      <w:r w:rsidRPr="006F094B">
        <w:rPr>
          <w:rFonts w:ascii="Franklin Gothic Book" w:hAnsi="Franklin Gothic Book"/>
          <w:b/>
          <w:sz w:val="20"/>
        </w:rPr>
        <w:t>riday 16 October</w:t>
      </w:r>
      <w:r w:rsidRPr="006F094B">
        <w:rPr>
          <w:rFonts w:ascii="Franklin Gothic Book" w:hAnsi="Franklin Gothic Book"/>
          <w:b/>
          <w:sz w:val="20"/>
        </w:rPr>
        <w:cr/>
      </w:r>
      <w:r w:rsidRPr="006F094B">
        <w:rPr>
          <w:rFonts w:ascii="Franklin Gothic Book" w:hAnsi="Franklin Gothic Book"/>
          <w:i/>
          <w:sz w:val="20"/>
        </w:rPr>
        <w:t xml:space="preserve">Mixed Bill </w:t>
      </w:r>
      <w:r w:rsidRPr="006F094B">
        <w:rPr>
          <w:rFonts w:ascii="Franklin Gothic Book" w:hAnsi="Franklin Gothic Book"/>
          <w:sz w:val="20"/>
        </w:rPr>
        <w:t xml:space="preserve">including resident choreographer Stephen Baynes’ acclaimed </w:t>
      </w:r>
      <w:r w:rsidRPr="006F094B">
        <w:rPr>
          <w:rFonts w:ascii="Franklin Gothic Book" w:hAnsi="Franklin Gothic Book"/>
          <w:i/>
          <w:sz w:val="20"/>
        </w:rPr>
        <w:t>Unspoken Words</w:t>
      </w:r>
    </w:p>
    <w:p w:rsidR="001A2FAF" w:rsidRDefault="00F47B42" w:rsidP="00F47B42">
      <w:pPr>
        <w:pStyle w:val="Body1"/>
        <w:spacing w:before="120" w:after="120" w:line="240" w:lineRule="auto"/>
        <w:rPr>
          <w:rFonts w:ascii="Franklin Gothic Book" w:hAnsi="Franklin Gothic Book"/>
          <w:i/>
          <w:sz w:val="20"/>
        </w:rPr>
      </w:pPr>
      <w:r w:rsidRPr="006F094B">
        <w:rPr>
          <w:rFonts w:ascii="Franklin Gothic Book" w:hAnsi="Franklin Gothic Book"/>
          <w:b/>
          <w:sz w:val="20"/>
        </w:rPr>
        <w:t xml:space="preserve">Saturday 17 October </w:t>
      </w:r>
      <w:r>
        <w:rPr>
          <w:rFonts w:ascii="Franklin Gothic Book" w:hAnsi="Franklin Gothic Book"/>
          <w:b/>
          <w:sz w:val="20"/>
        </w:rPr>
        <w:br/>
      </w:r>
      <w:r w:rsidRPr="006F094B">
        <w:rPr>
          <w:rFonts w:ascii="Franklin Gothic Book" w:hAnsi="Franklin Gothic Book"/>
          <w:sz w:val="20"/>
        </w:rPr>
        <w:t xml:space="preserve">Graeme Murphy’s </w:t>
      </w:r>
      <w:r w:rsidRPr="006F094B">
        <w:rPr>
          <w:rFonts w:ascii="Franklin Gothic Book" w:hAnsi="Franklin Gothic Book"/>
          <w:i/>
          <w:sz w:val="20"/>
        </w:rPr>
        <w:t>Swan Lake</w:t>
      </w:r>
    </w:p>
    <w:p w:rsidR="00F47B42" w:rsidRPr="001A2FAF" w:rsidRDefault="00F47B42" w:rsidP="00F47B42">
      <w:pPr>
        <w:pStyle w:val="Body1"/>
        <w:spacing w:before="120" w:after="120" w:line="240" w:lineRule="auto"/>
        <w:rPr>
          <w:rFonts w:ascii="Franklin Gothic Book" w:hAnsi="Franklin Gothic Book"/>
          <w:b/>
          <w:sz w:val="20"/>
        </w:rPr>
      </w:pPr>
      <w:r w:rsidRPr="006F094B">
        <w:rPr>
          <w:rFonts w:ascii="Franklin Gothic Book" w:hAnsi="Franklin Gothic Book"/>
          <w:b/>
          <w:sz w:val="20"/>
        </w:rPr>
        <w:t xml:space="preserve">Sunday 18 October </w:t>
      </w:r>
      <w:r w:rsidR="001A2FAF">
        <w:rPr>
          <w:rFonts w:ascii="Franklin Gothic Book" w:hAnsi="Franklin Gothic Book"/>
          <w:b/>
          <w:sz w:val="20"/>
        </w:rPr>
        <w:br/>
      </w:r>
      <w:r w:rsidRPr="00F47B42">
        <w:rPr>
          <w:rFonts w:ascii="Franklin Gothic Book" w:hAnsi="Franklin Gothic Book"/>
          <w:sz w:val="20"/>
        </w:rPr>
        <w:t>G</w:t>
      </w:r>
      <w:r w:rsidRPr="006F094B">
        <w:rPr>
          <w:rFonts w:ascii="Franklin Gothic Book" w:hAnsi="Franklin Gothic Book"/>
          <w:sz w:val="20"/>
        </w:rPr>
        <w:t xml:space="preserve">raeme Murphy’s </w:t>
      </w:r>
      <w:r w:rsidRPr="006F094B">
        <w:rPr>
          <w:rFonts w:ascii="Franklin Gothic Book" w:hAnsi="Franklin Gothic Book"/>
          <w:i/>
          <w:sz w:val="20"/>
        </w:rPr>
        <w:t>Swan Lake</w:t>
      </w:r>
    </w:p>
    <w:p w:rsidR="005E7101" w:rsidRDefault="005E7101" w:rsidP="00F47B42">
      <w:pPr>
        <w:pStyle w:val="Body1"/>
        <w:spacing w:before="120" w:after="120" w:line="240" w:lineRule="auto"/>
        <w:rPr>
          <w:rFonts w:ascii="Franklin Gothic Book" w:hAnsi="Franklin Gothic Book"/>
          <w:b/>
          <w:sz w:val="20"/>
        </w:rPr>
      </w:pPr>
    </w:p>
    <w:p w:rsidR="00F47B42" w:rsidRDefault="00F47B42" w:rsidP="00F47B42">
      <w:pPr>
        <w:pStyle w:val="Body1"/>
        <w:spacing w:before="120" w:after="120" w:line="240" w:lineRule="auto"/>
        <w:rPr>
          <w:rFonts w:ascii="Franklin Gothic Book" w:hAnsi="Franklin Gothic Book"/>
          <w:sz w:val="20"/>
        </w:rPr>
      </w:pPr>
      <w:r w:rsidRPr="006F094B">
        <w:rPr>
          <w:rFonts w:ascii="Franklin Gothic Book" w:hAnsi="Franklin Gothic Book"/>
          <w:b/>
          <w:sz w:val="20"/>
        </w:rPr>
        <w:t>SHANGHAI GRAND THEATRE</w:t>
      </w:r>
      <w:r w:rsidRPr="006F094B">
        <w:rPr>
          <w:rFonts w:ascii="Franklin Gothic Book" w:hAnsi="Franklin Gothic Book"/>
          <w:b/>
          <w:sz w:val="20"/>
        </w:rPr>
        <w:cr/>
      </w:r>
      <w:r w:rsidRPr="006F094B">
        <w:rPr>
          <w:rFonts w:ascii="Franklin Gothic Book" w:hAnsi="Franklin Gothic Book"/>
          <w:sz w:val="20"/>
        </w:rPr>
        <w:t>Shangh</w:t>
      </w:r>
      <w:r>
        <w:rPr>
          <w:rFonts w:ascii="Franklin Gothic Book" w:hAnsi="Franklin Gothic Book"/>
          <w:sz w:val="20"/>
        </w:rPr>
        <w:t>ai International Arts Festival</w:t>
      </w:r>
    </w:p>
    <w:p w:rsidR="001A2FAF" w:rsidRDefault="007C419A" w:rsidP="00F47B42">
      <w:pPr>
        <w:pStyle w:val="Body1"/>
        <w:spacing w:before="120" w:after="120" w:line="240" w:lineRule="auto"/>
        <w:rPr>
          <w:rFonts w:ascii="Franklin Gothic Book" w:hAnsi="Franklin Gothic Book"/>
          <w:i/>
          <w:sz w:val="20"/>
        </w:rPr>
      </w:pPr>
      <w:r w:rsidRPr="006F094B">
        <w:rPr>
          <w:rFonts w:ascii="Franklin Gothic Book" w:hAnsi="Franklin Gothic Book"/>
          <w:b/>
          <w:sz w:val="20"/>
        </w:rPr>
        <w:t>Friday 23 October</w:t>
      </w:r>
      <w:r w:rsidRPr="006F094B">
        <w:rPr>
          <w:rFonts w:ascii="Franklin Gothic Book" w:hAnsi="Franklin Gothic Book"/>
          <w:b/>
          <w:sz w:val="20"/>
        </w:rPr>
        <w:cr/>
      </w:r>
      <w:r w:rsidR="00F47B42" w:rsidRPr="006F094B">
        <w:rPr>
          <w:rFonts w:ascii="Franklin Gothic Book" w:hAnsi="Franklin Gothic Book"/>
          <w:sz w:val="20"/>
        </w:rPr>
        <w:t xml:space="preserve">Alexei Ratmanksy’s </w:t>
      </w:r>
      <w:r w:rsidR="00F47B42">
        <w:rPr>
          <w:rFonts w:ascii="Franklin Gothic Book" w:hAnsi="Franklin Gothic Book"/>
          <w:i/>
          <w:sz w:val="20"/>
        </w:rPr>
        <w:t xml:space="preserve">Cinderella </w:t>
      </w:r>
    </w:p>
    <w:p w:rsidR="001A2FAF" w:rsidRDefault="007C419A" w:rsidP="00F47B42">
      <w:pPr>
        <w:pStyle w:val="Body1"/>
        <w:spacing w:before="120" w:after="120" w:line="240" w:lineRule="auto"/>
        <w:rPr>
          <w:rFonts w:ascii="Franklin Gothic Book" w:hAnsi="Franklin Gothic Book"/>
          <w:i/>
          <w:sz w:val="20"/>
        </w:rPr>
      </w:pPr>
      <w:r w:rsidRPr="006F094B">
        <w:rPr>
          <w:rFonts w:ascii="Franklin Gothic Book" w:hAnsi="Franklin Gothic Book"/>
          <w:b/>
          <w:sz w:val="20"/>
          <w:lang w:val="en-US"/>
        </w:rPr>
        <w:t>Saturday 24 October</w:t>
      </w:r>
      <w:r w:rsidRPr="006F094B">
        <w:rPr>
          <w:rFonts w:ascii="Franklin Gothic Book" w:hAnsi="Franklin Gothic Book"/>
          <w:b/>
          <w:sz w:val="20"/>
        </w:rPr>
        <w:t xml:space="preserve"> </w:t>
      </w:r>
      <w:r>
        <w:rPr>
          <w:rFonts w:ascii="Franklin Gothic Book" w:hAnsi="Franklin Gothic Book"/>
          <w:b/>
          <w:sz w:val="20"/>
        </w:rPr>
        <w:br/>
      </w:r>
      <w:r w:rsidR="00F47B42" w:rsidRPr="006F094B">
        <w:rPr>
          <w:rFonts w:ascii="Franklin Gothic Book" w:hAnsi="Franklin Gothic Book"/>
          <w:sz w:val="20"/>
        </w:rPr>
        <w:t xml:space="preserve">Alexei Ratmanksy’s </w:t>
      </w:r>
      <w:r w:rsidR="00F47B42" w:rsidRPr="006F094B">
        <w:rPr>
          <w:rFonts w:ascii="Franklin Gothic Book" w:hAnsi="Franklin Gothic Book"/>
          <w:i/>
          <w:sz w:val="20"/>
        </w:rPr>
        <w:t xml:space="preserve">Cinderella </w:t>
      </w:r>
    </w:p>
    <w:p w:rsidR="00F47B42" w:rsidRDefault="007C419A" w:rsidP="00F47B42">
      <w:pPr>
        <w:pStyle w:val="Body1"/>
        <w:spacing w:before="120" w:after="120" w:line="240" w:lineRule="auto"/>
        <w:rPr>
          <w:rFonts w:ascii="Franklin Gothic Book" w:hAnsi="Franklin Gothic Book"/>
          <w:i/>
          <w:sz w:val="20"/>
          <w:lang w:val="en-US"/>
        </w:rPr>
      </w:pPr>
      <w:r>
        <w:rPr>
          <w:rFonts w:ascii="Franklin Gothic Book" w:hAnsi="Franklin Gothic Book"/>
          <w:b/>
          <w:sz w:val="20"/>
          <w:lang w:val="en-US"/>
        </w:rPr>
        <w:t>Sunday</w:t>
      </w:r>
      <w:r w:rsidR="00F47B42" w:rsidRPr="006F094B">
        <w:rPr>
          <w:rFonts w:ascii="Franklin Gothic Book" w:hAnsi="Franklin Gothic Book"/>
          <w:b/>
          <w:sz w:val="20"/>
          <w:lang w:val="en-US"/>
        </w:rPr>
        <w:t xml:space="preserve"> 2</w:t>
      </w:r>
      <w:r>
        <w:rPr>
          <w:rFonts w:ascii="Franklin Gothic Book" w:hAnsi="Franklin Gothic Book"/>
          <w:b/>
          <w:sz w:val="20"/>
          <w:lang w:val="en-US"/>
        </w:rPr>
        <w:t>5</w:t>
      </w:r>
      <w:r w:rsidR="00F47B42" w:rsidRPr="006F094B">
        <w:rPr>
          <w:rFonts w:ascii="Franklin Gothic Book" w:hAnsi="Franklin Gothic Book"/>
          <w:b/>
          <w:sz w:val="20"/>
          <w:lang w:val="en-US"/>
        </w:rPr>
        <w:t xml:space="preserve"> October</w:t>
      </w:r>
      <w:r w:rsidR="00F47B42" w:rsidRPr="006F094B">
        <w:rPr>
          <w:rFonts w:ascii="Franklin Gothic Book" w:hAnsi="Franklin Gothic Book"/>
          <w:b/>
          <w:sz w:val="20"/>
          <w:lang w:val="en-US"/>
        </w:rPr>
        <w:cr/>
      </w:r>
      <w:r w:rsidR="00F47B42" w:rsidRPr="006F094B">
        <w:rPr>
          <w:rFonts w:ascii="Franklin Gothic Book" w:hAnsi="Franklin Gothic Book"/>
          <w:i/>
          <w:sz w:val="20"/>
          <w:lang w:val="en-US"/>
        </w:rPr>
        <w:t xml:space="preserve">Mixed Bill </w:t>
      </w:r>
      <w:r w:rsidR="00F47B42" w:rsidRPr="006F094B">
        <w:rPr>
          <w:rFonts w:ascii="Franklin Gothic Book" w:hAnsi="Franklin Gothic Book"/>
          <w:sz w:val="20"/>
          <w:lang w:val="en-US"/>
        </w:rPr>
        <w:t xml:space="preserve">including resident choreographer Stephen Baynes’ acclaimed </w:t>
      </w:r>
      <w:r w:rsidR="00F47B42" w:rsidRPr="006F094B">
        <w:rPr>
          <w:rFonts w:ascii="Franklin Gothic Book" w:hAnsi="Franklin Gothic Book"/>
          <w:i/>
          <w:sz w:val="20"/>
          <w:lang w:val="en-US"/>
        </w:rPr>
        <w:t>Unspoken Words</w:t>
      </w:r>
    </w:p>
    <w:p w:rsidR="00BB3158" w:rsidRPr="006F094B" w:rsidRDefault="00BB3158" w:rsidP="007E6D49">
      <w:pPr>
        <w:pStyle w:val="Body1"/>
        <w:spacing w:before="120" w:after="120" w:line="240" w:lineRule="auto"/>
        <w:rPr>
          <w:rFonts w:ascii="Franklin Gothic Book" w:hAnsi="Franklin Gothic Book"/>
          <w:sz w:val="20"/>
        </w:rPr>
      </w:pPr>
      <w:r w:rsidRPr="006F094B">
        <w:rPr>
          <w:rFonts w:ascii="Franklin Gothic Book" w:hAnsi="Franklin Gothic Book"/>
          <w:b/>
          <w:sz w:val="20"/>
        </w:rPr>
        <w:t xml:space="preserve">ABOUT RIO TINTO DIAMONDS </w:t>
      </w:r>
      <w:r w:rsidRPr="006F094B">
        <w:rPr>
          <w:rFonts w:ascii="Franklin Gothic Book" w:hAnsi="Franklin Gothic Book"/>
          <w:b/>
          <w:sz w:val="20"/>
        </w:rPr>
        <w:cr/>
      </w:r>
      <w:r w:rsidRPr="006F094B">
        <w:rPr>
          <w:rFonts w:ascii="Franklin Gothic Book" w:hAnsi="Franklin Gothic Book"/>
          <w:sz w:val="20"/>
        </w:rPr>
        <w:t>Rio Tinto is one of the world's major diamond producers through its 100 per cent control of the Argyle mine in Australia, 60 per cent of the Diavik mine in Canada, a 78 per cent interest in the Murowa mine in Zimbabwe. These three mines allow Rio Tinto to produce diamonds for all market segments. Rio Tinto also has an advanced diamond project in India and a niche pink diamond business in Perth. Rio Tinto's share of the production from its three operating mines is sold through its Diamonds Sales and Marketing office in Antwerp, Belgium with representative offices in Mumbai, Hong Kong and New York. Rio Tinto Diamonds is a leading supporter of the Kimberley Process as well as a founding member of Responsible Jewellery Council.</w:t>
      </w:r>
    </w:p>
    <w:p w:rsidR="00643F8D" w:rsidRPr="00643F8D" w:rsidRDefault="00643F8D" w:rsidP="007E6D49">
      <w:pPr>
        <w:pStyle w:val="CommentText"/>
        <w:rPr>
          <w:lang w:eastAsia="zh-TW"/>
        </w:rPr>
      </w:pPr>
      <w:r w:rsidRPr="00643F8D">
        <w:rPr>
          <w:rFonts w:ascii="Franklin Gothic Book" w:hAnsi="Franklin Gothic Book"/>
          <w:b/>
          <w:sz w:val="20"/>
        </w:rPr>
        <w:t xml:space="preserve">ABOUT CHOW TAI FOOK </w:t>
      </w:r>
      <w:r w:rsidRPr="00643F8D">
        <w:rPr>
          <w:rFonts w:ascii="Franklin Gothic Book" w:hAnsi="Franklin Gothic Book"/>
          <w:b/>
          <w:sz w:val="20"/>
          <w:lang w:eastAsia="zh-TW"/>
        </w:rPr>
        <w:t>JEWELLERY GROUP LIMITED</w:t>
      </w:r>
    </w:p>
    <w:p w:rsidR="00564F50" w:rsidRDefault="00643F8D" w:rsidP="007E6D49">
      <w:pPr>
        <w:pStyle w:val="Body1"/>
        <w:spacing w:after="0" w:line="240" w:lineRule="auto"/>
        <w:rPr>
          <w:rFonts w:ascii="Franklin Gothic Book" w:hAnsi="Franklin Gothic Book"/>
          <w:color w:val="auto"/>
          <w:sz w:val="20"/>
        </w:rPr>
      </w:pPr>
      <w:r w:rsidRPr="00643F8D">
        <w:rPr>
          <w:rFonts w:ascii="Franklin Gothic Book" w:hAnsi="Franklin Gothic Book"/>
          <w:color w:val="auto"/>
          <w:sz w:val="20"/>
        </w:rPr>
        <w:t xml:space="preserve">Chow Tai Fook Jewellery </w:t>
      </w:r>
      <w:r w:rsidR="005E7101">
        <w:rPr>
          <w:rFonts w:ascii="Franklin Gothic Book" w:hAnsi="Franklin Gothic Book"/>
          <w:color w:val="auto"/>
          <w:sz w:val="20"/>
        </w:rPr>
        <w:t>Group Limited (Stock Code: 1929</w:t>
      </w:r>
      <w:r w:rsidRPr="00643F8D">
        <w:rPr>
          <w:rFonts w:ascii="Franklin Gothic Book" w:hAnsi="Franklin Gothic Book"/>
          <w:color w:val="auto"/>
          <w:sz w:val="20"/>
        </w:rPr>
        <w:t>) is a world-class leading jeweller listed on the Main Board of The Stock Exchange of Hong Kong in December 2011. Being the largest jeweller listed in Hong Kong by market capitalisation, which is also one of the world’s top few, the Group also excels as the number one for sales in the world. The Group boasts an extensive retail network comprising over 2,250 Chow Tai Fook and Hearts On Fire points of sale spanning 500 cities in Greater China, Singapore, Malaysia, South Korea and the United States, as well as a strong and fast growing e-tail network through operating its Chow Tai Fook e-Shops and various e-tail accounts on other online shopping platforms.</w:t>
      </w:r>
      <w:r w:rsidR="007E6D49">
        <w:rPr>
          <w:rFonts w:ascii="Franklin Gothic Book" w:hAnsi="Franklin Gothic Book"/>
          <w:color w:val="auto"/>
          <w:sz w:val="20"/>
        </w:rPr>
        <w:t xml:space="preserve"> </w:t>
      </w:r>
    </w:p>
    <w:p w:rsidR="005E7101" w:rsidRDefault="005E7101" w:rsidP="007E6D49">
      <w:pPr>
        <w:pStyle w:val="Body1"/>
        <w:spacing w:after="0" w:line="240" w:lineRule="auto"/>
        <w:rPr>
          <w:rFonts w:ascii="Franklin Gothic Book" w:hAnsi="Franklin Gothic Book"/>
          <w:color w:val="auto"/>
          <w:sz w:val="20"/>
        </w:rPr>
      </w:pPr>
    </w:p>
    <w:p w:rsidR="000B5831" w:rsidRDefault="000B5831" w:rsidP="007E6D49">
      <w:pPr>
        <w:pStyle w:val="Body1"/>
        <w:spacing w:after="0" w:line="240" w:lineRule="auto"/>
        <w:rPr>
          <w:rFonts w:ascii="Franklin Gothic Book" w:hAnsi="Franklin Gothic Book"/>
          <w:color w:val="auto"/>
          <w:sz w:val="18"/>
        </w:rPr>
      </w:pPr>
    </w:p>
    <w:p w:rsidR="000B5831" w:rsidRPr="00942B50" w:rsidRDefault="000B5831" w:rsidP="00942B50">
      <w:pPr>
        <w:pStyle w:val="Body1"/>
        <w:spacing w:after="0" w:line="240" w:lineRule="auto"/>
        <w:rPr>
          <w:rFonts w:ascii="Franklin Gothic Book" w:hAnsi="Franklin Gothic Book"/>
          <w:sz w:val="20"/>
        </w:rPr>
      </w:pPr>
      <w:r w:rsidRPr="00942B50">
        <w:rPr>
          <w:rFonts w:ascii="Franklin Gothic Book" w:hAnsi="Franklin Gothic Book"/>
          <w:sz w:val="20"/>
        </w:rPr>
        <w:t xml:space="preserve">Additional </w:t>
      </w:r>
      <w:r w:rsidR="00414B9F" w:rsidRPr="00942B50">
        <w:rPr>
          <w:rFonts w:ascii="Franklin Gothic Book" w:hAnsi="Franklin Gothic Book"/>
          <w:sz w:val="20"/>
        </w:rPr>
        <w:t xml:space="preserve">media </w:t>
      </w:r>
      <w:r w:rsidRPr="00942B50">
        <w:rPr>
          <w:rFonts w:ascii="Franklin Gothic Book" w:hAnsi="Franklin Gothic Book"/>
          <w:sz w:val="20"/>
        </w:rPr>
        <w:t xml:space="preserve">materials can be downloaded here: </w:t>
      </w:r>
    </w:p>
    <w:p w:rsidR="00942B50" w:rsidRPr="00C829A7" w:rsidRDefault="00C829A7" w:rsidP="00942B50">
      <w:pPr>
        <w:pStyle w:val="Body1"/>
        <w:spacing w:after="0" w:line="240" w:lineRule="auto"/>
        <w:rPr>
          <w:rStyle w:val="Hyperlink"/>
          <w:rFonts w:ascii="Franklin Gothic Book" w:hAnsi="Franklin Gothic Book"/>
          <w:color w:val="0000FF"/>
          <w:sz w:val="22"/>
          <w:u w:val="single"/>
        </w:rPr>
      </w:pPr>
      <w:r w:rsidRPr="00C829A7">
        <w:rPr>
          <w:rFonts w:ascii="Franklin Gothic Book" w:hAnsi="Franklin Gothic Book"/>
          <w:color w:val="0000FF"/>
          <w:sz w:val="20"/>
          <w:u w:val="single"/>
        </w:rPr>
        <w:fldChar w:fldCharType="begin"/>
      </w:r>
      <w:r w:rsidRPr="00C829A7">
        <w:rPr>
          <w:rFonts w:ascii="Franklin Gothic Book" w:hAnsi="Franklin Gothic Book"/>
          <w:color w:val="0000FF"/>
          <w:sz w:val="20"/>
          <w:u w:val="single"/>
        </w:rPr>
        <w:instrText xml:space="preserve"> HYPERLINK "https://australianballet.sharefile.com/d-sca2e2b9dc13466cb" </w:instrText>
      </w:r>
      <w:r w:rsidRPr="00C829A7">
        <w:rPr>
          <w:rFonts w:ascii="Franklin Gothic Book" w:hAnsi="Franklin Gothic Book"/>
          <w:color w:val="0000FF"/>
          <w:sz w:val="20"/>
          <w:u w:val="single"/>
        </w:rPr>
        <w:fldChar w:fldCharType="separate"/>
      </w:r>
      <w:r w:rsidR="00942B50" w:rsidRPr="00C829A7">
        <w:rPr>
          <w:rStyle w:val="Hyperlink"/>
          <w:rFonts w:ascii="Franklin Gothic Book" w:hAnsi="Franklin Gothic Book"/>
          <w:color w:val="0000FF"/>
          <w:sz w:val="20"/>
          <w:u w:val="single"/>
        </w:rPr>
        <w:t>Video news reel</w:t>
      </w:r>
    </w:p>
    <w:p w:rsidR="00613C4D" w:rsidRPr="00613C4D" w:rsidRDefault="00C829A7" w:rsidP="007E6D49">
      <w:pPr>
        <w:pStyle w:val="Body1"/>
        <w:spacing w:after="0" w:line="240" w:lineRule="auto"/>
        <w:rPr>
          <w:rFonts w:ascii="Franklin Gothic Book" w:hAnsi="Franklin Gothic Book"/>
          <w:color w:val="0000FF"/>
          <w:sz w:val="20"/>
          <w:u w:val="single"/>
        </w:rPr>
      </w:pPr>
      <w:r w:rsidRPr="00C829A7">
        <w:rPr>
          <w:rFonts w:ascii="Franklin Gothic Book" w:hAnsi="Franklin Gothic Book"/>
          <w:color w:val="0000FF"/>
          <w:sz w:val="20"/>
          <w:u w:val="single"/>
        </w:rPr>
        <w:fldChar w:fldCharType="end"/>
      </w:r>
      <w:hyperlink r:id="rId12" w:history="1">
        <w:r w:rsidR="00613C4D" w:rsidRPr="00613C4D">
          <w:rPr>
            <w:rStyle w:val="Hyperlink"/>
            <w:rFonts w:ascii="Franklin Gothic Book" w:hAnsi="Franklin Gothic Book"/>
            <w:color w:val="0000FF"/>
            <w:sz w:val="20"/>
            <w:u w:val="single"/>
          </w:rPr>
          <w:t>China Tour presentation</w:t>
        </w:r>
      </w:hyperlink>
    </w:p>
    <w:p w:rsidR="005E7101" w:rsidRPr="005E7101" w:rsidRDefault="000B5831" w:rsidP="007E6D49">
      <w:pPr>
        <w:pStyle w:val="Body1"/>
        <w:spacing w:after="0" w:line="240" w:lineRule="auto"/>
        <w:rPr>
          <w:rFonts w:ascii="Franklin Gothic Book" w:hAnsi="Franklin Gothic Book"/>
          <w:b/>
          <w:sz w:val="18"/>
        </w:rPr>
      </w:pPr>
      <w:r w:rsidRPr="00414B9F">
        <w:rPr>
          <w:rFonts w:ascii="Franklin Gothic Book" w:hAnsi="Franklin Gothic Book"/>
          <w:color w:val="0000FF"/>
          <w:sz w:val="20"/>
        </w:rPr>
        <w:br/>
      </w:r>
      <w:r w:rsidR="005E7101" w:rsidRPr="005E7101">
        <w:rPr>
          <w:rFonts w:ascii="Franklin Gothic Book" w:hAnsi="Franklin Gothic Book"/>
          <w:color w:val="auto"/>
          <w:sz w:val="18"/>
        </w:rPr>
        <w:t>-ends-</w:t>
      </w:r>
    </w:p>
    <w:sectPr w:rsidR="005E7101" w:rsidRPr="005E7101" w:rsidSect="00296DB7">
      <w:headerReference w:type="default" r:id="rId13"/>
      <w:footerReference w:type="default" r:id="rId14"/>
      <w:type w:val="continuous"/>
      <w:pgSz w:w="11900" w:h="16840"/>
      <w:pgMar w:top="1134" w:right="1134" w:bottom="1134" w:left="1134" w:header="709" w:footer="943" w:gutter="0"/>
      <w:cols w:num="2" w:space="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859" w:rsidRDefault="00361859">
      <w:r>
        <w:separator/>
      </w:r>
    </w:p>
  </w:endnote>
  <w:endnote w:type="continuationSeparator" w:id="0">
    <w:p w:rsidR="00361859" w:rsidRDefault="00361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300000000000000"/>
    <w:charset w:val="88"/>
    <w:family w:val="roman"/>
    <w:pitch w:val="variable"/>
    <w:sig w:usb0="A00002FF" w:usb1="28CFFCFA" w:usb2="00000016" w:usb3="00000000" w:csb0="00100001"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A99" w:rsidRDefault="00CF0A99">
    <w:pPr>
      <w:tabs>
        <w:tab w:val="center" w:pos="4513"/>
        <w:tab w:val="right" w:pos="9026"/>
      </w:tabs>
      <w:outlineLvl w:val="0"/>
      <w:rPr>
        <w:rFonts w:ascii="Helvetica" w:eastAsia="Arial Unicode MS" w:hAnsi="Arial Unicode MS"/>
        <w:color w:val="FF0000"/>
        <w:sz w:val="22"/>
        <w:u w:color="FF0000"/>
      </w:rPr>
    </w:pPr>
    <w:r>
      <w:rPr>
        <w:noProof/>
        <w:lang w:val="en-AU" w:eastAsia="zh-CN"/>
      </w:rPr>
      <mc:AlternateContent>
        <mc:Choice Requires="wps">
          <w:drawing>
            <wp:anchor distT="0" distB="0" distL="114300" distR="114300" simplePos="0" relativeHeight="251659264" behindDoc="0" locked="0" layoutInCell="1" allowOverlap="1" wp14:anchorId="78E542C3" wp14:editId="0E3F30A6">
              <wp:simplePos x="0" y="0"/>
              <wp:positionH relativeFrom="column">
                <wp:posOffset>3810</wp:posOffset>
              </wp:positionH>
              <wp:positionV relativeFrom="paragraph">
                <wp:posOffset>126365</wp:posOffset>
              </wp:positionV>
              <wp:extent cx="5972175" cy="39052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0A99" w:rsidRPr="00075105" w:rsidRDefault="00CF0A99" w:rsidP="00CF0A99">
                          <w:pPr>
                            <w:rPr>
                              <w:rFonts w:ascii="Franklin Gothic Book" w:hAnsi="Franklin Gothic Book"/>
                              <w:sz w:val="18"/>
                              <w:szCs w:val="18"/>
                            </w:rPr>
                          </w:pPr>
                          <w:r w:rsidRPr="00075105">
                            <w:rPr>
                              <w:rFonts w:ascii="Franklin Gothic Book" w:hAnsi="Franklin Gothic Book"/>
                              <w:b/>
                              <w:sz w:val="18"/>
                              <w:szCs w:val="18"/>
                            </w:rPr>
                            <w:t>For all media enquiries</w:t>
                          </w:r>
                          <w:r w:rsidRPr="00075105">
                            <w:rPr>
                              <w:rFonts w:ascii="Franklin Gothic Book" w:hAnsi="Franklin Gothic Book"/>
                              <w:sz w:val="18"/>
                              <w:szCs w:val="18"/>
                            </w:rPr>
                            <w:t xml:space="preserve">, including interviews and images, please contact: </w:t>
                          </w:r>
                        </w:p>
                        <w:p w:rsidR="00CF0A99" w:rsidRPr="00075105" w:rsidRDefault="00CF0A99" w:rsidP="00CF0A99">
                          <w:pPr>
                            <w:rPr>
                              <w:rFonts w:ascii="Franklin Gothic Book" w:hAnsi="Franklin Gothic Book"/>
                              <w:sz w:val="18"/>
                              <w:szCs w:val="18"/>
                            </w:rPr>
                          </w:pPr>
                          <w:r w:rsidRPr="00075105">
                            <w:rPr>
                              <w:rFonts w:ascii="Franklin Gothic Book" w:hAnsi="Franklin Gothic Book"/>
                              <w:sz w:val="18"/>
                              <w:szCs w:val="18"/>
                            </w:rPr>
                            <w:t>Prue Vercoe, Public Relations Manager</w:t>
                          </w:r>
                          <w:r>
                            <w:rPr>
                              <w:rFonts w:ascii="Franklin Gothic Book" w:hAnsi="Franklin Gothic Book"/>
                              <w:sz w:val="18"/>
                              <w:szCs w:val="18"/>
                            </w:rPr>
                            <w:t xml:space="preserve">, </w:t>
                          </w:r>
                          <w:r w:rsidRPr="00075105">
                            <w:rPr>
                              <w:rFonts w:ascii="Franklin Gothic Book" w:hAnsi="Franklin Gothic Book"/>
                              <w:b/>
                              <w:sz w:val="18"/>
                              <w:szCs w:val="18"/>
                            </w:rPr>
                            <w:t>P:</w:t>
                          </w:r>
                          <w:r w:rsidRPr="00075105">
                            <w:rPr>
                              <w:rFonts w:ascii="Franklin Gothic Book" w:hAnsi="Franklin Gothic Book"/>
                              <w:sz w:val="18"/>
                              <w:szCs w:val="18"/>
                            </w:rPr>
                            <w:t xml:space="preserve"> (03) 9669 2778 </w:t>
                          </w:r>
                          <w:r w:rsidRPr="00075105">
                            <w:rPr>
                              <w:rFonts w:ascii="Franklin Gothic Book" w:hAnsi="Franklin Gothic Book"/>
                              <w:b/>
                              <w:sz w:val="18"/>
                              <w:szCs w:val="18"/>
                            </w:rPr>
                            <w:t>M:</w:t>
                          </w:r>
                          <w:r w:rsidRPr="00075105">
                            <w:rPr>
                              <w:rFonts w:ascii="Franklin Gothic Book" w:hAnsi="Franklin Gothic Book"/>
                              <w:sz w:val="18"/>
                              <w:szCs w:val="18"/>
                            </w:rPr>
                            <w:t xml:space="preserve"> 0428 135 546 </w:t>
                          </w:r>
                          <w:r w:rsidRPr="00075105">
                            <w:rPr>
                              <w:rFonts w:ascii="Franklin Gothic Book" w:hAnsi="Franklin Gothic Book"/>
                              <w:b/>
                              <w:sz w:val="18"/>
                              <w:szCs w:val="18"/>
                            </w:rPr>
                            <w:t>E:</w:t>
                          </w:r>
                          <w:r w:rsidRPr="00075105">
                            <w:rPr>
                              <w:rFonts w:ascii="Franklin Gothic Book" w:hAnsi="Franklin Gothic Book"/>
                              <w:sz w:val="18"/>
                              <w:szCs w:val="18"/>
                            </w:rPr>
                            <w:t xml:space="preserve"> </w:t>
                          </w:r>
                          <w:hyperlink r:id="rId1" w:history="1">
                            <w:r w:rsidRPr="00075105">
                              <w:rPr>
                                <w:rStyle w:val="Hyperlink"/>
                                <w:rFonts w:ascii="Franklin Gothic Book" w:hAnsi="Franklin Gothic Book"/>
                                <w:szCs w:val="18"/>
                              </w:rPr>
                              <w:t>pruev@australianballet.com.au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pt;margin-top:9.95pt;width:470.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" stroked="f">
              <v:textbox>
                <w:txbxContent>
                  <w:p w:rsidR="00CF0A99" w:rsidRPr="00075105" w:rsidRDefault="00CF0A99" w:rsidP="00CF0A99">
                    <w:pPr>
                      <w:rPr>
                        <w:rFonts w:ascii="Franklin Gothic Book" w:hAnsi="Franklin Gothic Book"/>
                        <w:sz w:val="18"/>
                        <w:szCs w:val="18"/>
                      </w:rPr>
                    </w:pPr>
                    <w:r w:rsidRPr="00075105">
                      <w:rPr>
                        <w:rFonts w:ascii="Franklin Gothic Book" w:hAnsi="Franklin Gothic Book"/>
                        <w:b/>
                        <w:sz w:val="18"/>
                        <w:szCs w:val="18"/>
                      </w:rPr>
                      <w:t>For all media enquiries</w:t>
                    </w:r>
                    <w:r w:rsidRPr="00075105">
                      <w:rPr>
                        <w:rFonts w:ascii="Franklin Gothic Book" w:hAnsi="Franklin Gothic Book"/>
                        <w:sz w:val="18"/>
                        <w:szCs w:val="18"/>
                      </w:rPr>
                      <w:t xml:space="preserve">, including interviews and images, please contact: </w:t>
                    </w:r>
                  </w:p>
                  <w:p w:rsidR="00CF0A99" w:rsidRPr="00075105" w:rsidRDefault="00CF0A99" w:rsidP="00CF0A99">
                    <w:pPr>
                      <w:rPr>
                        <w:rFonts w:ascii="Franklin Gothic Book" w:hAnsi="Franklin Gothic Book"/>
                        <w:sz w:val="18"/>
                        <w:szCs w:val="18"/>
                      </w:rPr>
                    </w:pPr>
                    <w:r w:rsidRPr="00075105">
                      <w:rPr>
                        <w:rFonts w:ascii="Franklin Gothic Book" w:hAnsi="Franklin Gothic Book"/>
                        <w:sz w:val="18"/>
                        <w:szCs w:val="18"/>
                      </w:rPr>
                      <w:t>Prue Vercoe, Public Relations Manager</w:t>
                    </w:r>
                    <w:r>
                      <w:rPr>
                        <w:rFonts w:ascii="Franklin Gothic Book" w:hAnsi="Franklin Gothic Book"/>
                        <w:sz w:val="18"/>
                        <w:szCs w:val="18"/>
                      </w:rPr>
                      <w:t xml:space="preserve">, </w:t>
                    </w:r>
                    <w:r w:rsidRPr="00075105">
                      <w:rPr>
                        <w:rFonts w:ascii="Franklin Gothic Book" w:hAnsi="Franklin Gothic Book"/>
                        <w:b/>
                        <w:sz w:val="18"/>
                        <w:szCs w:val="18"/>
                      </w:rPr>
                      <w:t>P:</w:t>
                    </w:r>
                    <w:r w:rsidRPr="00075105">
                      <w:rPr>
                        <w:rFonts w:ascii="Franklin Gothic Book" w:hAnsi="Franklin Gothic Book"/>
                        <w:sz w:val="18"/>
                        <w:szCs w:val="18"/>
                      </w:rPr>
                      <w:t xml:space="preserve"> (03) 9669 2778 </w:t>
                    </w:r>
                    <w:r w:rsidRPr="00075105">
                      <w:rPr>
                        <w:rFonts w:ascii="Franklin Gothic Book" w:hAnsi="Franklin Gothic Book"/>
                        <w:b/>
                        <w:sz w:val="18"/>
                        <w:szCs w:val="18"/>
                      </w:rPr>
                      <w:t>M:</w:t>
                    </w:r>
                    <w:r w:rsidRPr="00075105">
                      <w:rPr>
                        <w:rFonts w:ascii="Franklin Gothic Book" w:hAnsi="Franklin Gothic Book"/>
                        <w:sz w:val="18"/>
                        <w:szCs w:val="18"/>
                      </w:rPr>
                      <w:t xml:space="preserve"> 0428 135 546 </w:t>
                    </w:r>
                    <w:r w:rsidRPr="00075105">
                      <w:rPr>
                        <w:rFonts w:ascii="Franklin Gothic Book" w:hAnsi="Franklin Gothic Book"/>
                        <w:b/>
                        <w:sz w:val="18"/>
                        <w:szCs w:val="18"/>
                      </w:rPr>
                      <w:t>E:</w:t>
                    </w:r>
                    <w:r w:rsidRPr="00075105">
                      <w:rPr>
                        <w:rFonts w:ascii="Franklin Gothic Book" w:hAnsi="Franklin Gothic Book"/>
                        <w:sz w:val="18"/>
                        <w:szCs w:val="18"/>
                      </w:rPr>
                      <w:t xml:space="preserve"> </w:t>
                    </w:r>
                    <w:hyperlink r:id="rId2" w:history="1">
                      <w:r w:rsidRPr="00075105">
                        <w:rPr>
                          <w:rStyle w:val="Hyperlink"/>
                          <w:rFonts w:ascii="Franklin Gothic Book" w:hAnsi="Franklin Gothic Book"/>
                          <w:szCs w:val="18"/>
                        </w:rPr>
                        <w:t>pruev@australianballet.com.au</w:t>
                      </w:r>
                    </w:hyperlink>
                  </w:p>
                </w:txbxContent>
              </v:textbox>
            </v:shape>
          </w:pict>
        </mc:Fallback>
      </mc:AlternateContent>
    </w:r>
    <w:r w:rsidR="00CA303D">
      <w:rPr>
        <w:rFonts w:ascii="Helvetica" w:eastAsia="Arial Unicode MS" w:hAnsi="Arial Unicode MS"/>
        <w:color w:val="FF0000"/>
        <w:sz w:val="22"/>
        <w:u w:color="FF0000"/>
      </w:rPr>
      <w:tab/>
    </w:r>
    <w:r w:rsidR="00CA303D">
      <w:rPr>
        <w:rFonts w:ascii="Helvetica" w:eastAsia="Arial Unicode MS" w:hAnsi="Arial Unicode MS"/>
        <w:color w:val="FF0000"/>
        <w:sz w:val="22"/>
        <w:u w:color="FF0000"/>
      </w:rPr>
      <w:tab/>
    </w:r>
  </w:p>
  <w:p w:rsidR="00CF0A99" w:rsidRDefault="00CF0A99">
    <w:pPr>
      <w:tabs>
        <w:tab w:val="center" w:pos="4513"/>
        <w:tab w:val="right" w:pos="9026"/>
      </w:tabs>
      <w:outlineLvl w:val="0"/>
      <w:rPr>
        <w:rFonts w:ascii="Helvetica" w:eastAsia="Arial Unicode MS" w:hAnsi="Arial Unicode MS"/>
        <w:color w:val="FF0000"/>
        <w:sz w:val="22"/>
        <w:u w:color="FF0000"/>
      </w:rPr>
    </w:pPr>
  </w:p>
  <w:p w:rsidR="00CF0A99" w:rsidRDefault="00CF0A99">
    <w:pPr>
      <w:tabs>
        <w:tab w:val="center" w:pos="4513"/>
        <w:tab w:val="right" w:pos="9026"/>
      </w:tabs>
      <w:outlineLvl w:val="0"/>
      <w:rPr>
        <w:sz w:val="20"/>
        <w:lang w:val="en-AU" w:eastAsia="en-AU" w:bidi="x-none"/>
      </w:rPr>
    </w:pPr>
  </w:p>
  <w:p w:rsidR="00564F50" w:rsidRDefault="003B05EF">
    <w:pPr>
      <w:tabs>
        <w:tab w:val="center" w:pos="4513"/>
        <w:tab w:val="right" w:pos="9026"/>
      </w:tabs>
      <w:outlineLvl w:val="0"/>
      <w:rPr>
        <w:sz w:val="20"/>
        <w:lang w:val="en-AU" w:eastAsia="en-AU" w:bidi="x-none"/>
      </w:rPr>
    </w:pPr>
    <w:r>
      <w:rPr>
        <w:noProof/>
        <w:lang w:val="en-AU" w:eastAsia="zh-CN"/>
      </w:rPr>
      <w:drawing>
        <wp:inline distT="0" distB="0" distL="0" distR="0">
          <wp:extent cx="6116320" cy="833855"/>
          <wp:effectExtent l="0" t="0" r="0" b="4445"/>
          <wp:docPr id="3" name="Picture 3" descr="C:\Users\fionag\AppData\Local\Microsoft\Windows\Temporary Internet Files\Content.Outlook\OO4ENG47\China_Tour_Onlin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nag\AppData\Local\Microsoft\Windows\Temporary Internet Files\Content.Outlook\OO4ENG47\China_Tour_Online (4).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16320" cy="83385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AF" w:rsidRDefault="001A2FAF">
    <w:pPr>
      <w:tabs>
        <w:tab w:val="center" w:pos="4513"/>
        <w:tab w:val="right" w:pos="9026"/>
      </w:tabs>
      <w:outlineLvl w:val="0"/>
      <w:rPr>
        <w:rFonts w:ascii="Helvetica" w:eastAsia="Arial Unicode MS" w:hAnsi="Helvetica"/>
        <w:b/>
        <w:color w:val="000000"/>
        <w:sz w:val="18"/>
        <w:u w:color="000000"/>
      </w:rPr>
    </w:pPr>
    <w:r>
      <w:rPr>
        <w:noProof/>
        <w:lang w:val="en-AU" w:eastAsia="zh-CN"/>
      </w:rPr>
      <mc:AlternateContent>
        <mc:Choice Requires="wps">
          <w:drawing>
            <wp:anchor distT="0" distB="0" distL="114300" distR="114300" simplePos="0" relativeHeight="251661312" behindDoc="0" locked="0" layoutInCell="1" allowOverlap="1" wp14:anchorId="18B0199D" wp14:editId="36D34F23">
              <wp:simplePos x="0" y="0"/>
              <wp:positionH relativeFrom="column">
                <wp:posOffset>3810</wp:posOffset>
              </wp:positionH>
              <wp:positionV relativeFrom="paragraph">
                <wp:posOffset>74295</wp:posOffset>
              </wp:positionV>
              <wp:extent cx="5972175" cy="390525"/>
              <wp:effectExtent l="0" t="0" r="9525" b="952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2FAF" w:rsidRPr="00075105" w:rsidRDefault="001A2FAF" w:rsidP="001A2FAF">
                          <w:pPr>
                            <w:rPr>
                              <w:rFonts w:ascii="Franklin Gothic Book" w:hAnsi="Franklin Gothic Book"/>
                              <w:sz w:val="18"/>
                              <w:szCs w:val="18"/>
                            </w:rPr>
                          </w:pPr>
                          <w:r w:rsidRPr="00075105">
                            <w:rPr>
                              <w:rFonts w:ascii="Franklin Gothic Book" w:hAnsi="Franklin Gothic Book"/>
                              <w:b/>
                              <w:sz w:val="18"/>
                              <w:szCs w:val="18"/>
                            </w:rPr>
                            <w:t>For all media enquiries</w:t>
                          </w:r>
                          <w:r w:rsidRPr="00075105">
                            <w:rPr>
                              <w:rFonts w:ascii="Franklin Gothic Book" w:hAnsi="Franklin Gothic Book"/>
                              <w:sz w:val="18"/>
                              <w:szCs w:val="18"/>
                            </w:rPr>
                            <w:t xml:space="preserve">, including interviews and images, please contact: </w:t>
                          </w:r>
                        </w:p>
                        <w:p w:rsidR="001A2FAF" w:rsidRPr="00075105" w:rsidRDefault="001A2FAF" w:rsidP="001A2FAF">
                          <w:pPr>
                            <w:rPr>
                              <w:rFonts w:ascii="Franklin Gothic Book" w:hAnsi="Franklin Gothic Book"/>
                              <w:sz w:val="18"/>
                              <w:szCs w:val="18"/>
                            </w:rPr>
                          </w:pPr>
                          <w:r w:rsidRPr="00075105">
                            <w:rPr>
                              <w:rFonts w:ascii="Franklin Gothic Book" w:hAnsi="Franklin Gothic Book"/>
                              <w:sz w:val="18"/>
                              <w:szCs w:val="18"/>
                            </w:rPr>
                            <w:t>Prue Vercoe, Public Relations Manager</w:t>
                          </w:r>
                          <w:r>
                            <w:rPr>
                              <w:rFonts w:ascii="Franklin Gothic Book" w:hAnsi="Franklin Gothic Book"/>
                              <w:sz w:val="18"/>
                              <w:szCs w:val="18"/>
                            </w:rPr>
                            <w:t xml:space="preserve">, </w:t>
                          </w:r>
                          <w:r w:rsidRPr="00075105">
                            <w:rPr>
                              <w:rFonts w:ascii="Franklin Gothic Book" w:hAnsi="Franklin Gothic Book"/>
                              <w:b/>
                              <w:sz w:val="18"/>
                              <w:szCs w:val="18"/>
                            </w:rPr>
                            <w:t>P:</w:t>
                          </w:r>
                          <w:r w:rsidRPr="00075105">
                            <w:rPr>
                              <w:rFonts w:ascii="Franklin Gothic Book" w:hAnsi="Franklin Gothic Book"/>
                              <w:sz w:val="18"/>
                              <w:szCs w:val="18"/>
                            </w:rPr>
                            <w:t xml:space="preserve"> (03) 9669 2778 </w:t>
                          </w:r>
                          <w:r w:rsidRPr="00075105">
                            <w:rPr>
                              <w:rFonts w:ascii="Franklin Gothic Book" w:hAnsi="Franklin Gothic Book"/>
                              <w:b/>
                              <w:sz w:val="18"/>
                              <w:szCs w:val="18"/>
                            </w:rPr>
                            <w:t>M:</w:t>
                          </w:r>
                          <w:r w:rsidRPr="00075105">
                            <w:rPr>
                              <w:rFonts w:ascii="Franklin Gothic Book" w:hAnsi="Franklin Gothic Book"/>
                              <w:sz w:val="18"/>
                              <w:szCs w:val="18"/>
                            </w:rPr>
                            <w:t xml:space="preserve"> 0428 135 546 </w:t>
                          </w:r>
                          <w:r w:rsidRPr="00075105">
                            <w:rPr>
                              <w:rFonts w:ascii="Franklin Gothic Book" w:hAnsi="Franklin Gothic Book"/>
                              <w:b/>
                              <w:sz w:val="18"/>
                              <w:szCs w:val="18"/>
                            </w:rPr>
                            <w:t>E:</w:t>
                          </w:r>
                          <w:r w:rsidRPr="00075105">
                            <w:rPr>
                              <w:rFonts w:ascii="Franklin Gothic Book" w:hAnsi="Franklin Gothic Book"/>
                              <w:sz w:val="18"/>
                              <w:szCs w:val="18"/>
                            </w:rPr>
                            <w:t xml:space="preserve"> </w:t>
                          </w:r>
                          <w:hyperlink r:id="rId1" w:history="1">
                            <w:r w:rsidRPr="00075105">
                              <w:rPr>
                                <w:rStyle w:val="Hyperlink"/>
                                <w:rFonts w:ascii="Franklin Gothic Book" w:hAnsi="Franklin Gothic Book"/>
                                <w:szCs w:val="18"/>
                              </w:rPr>
                              <w:t>pruev@australianballet.com.au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pt;margin-top:5.85pt;width:470.2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lwPhAIAABc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" stroked="f">
              <v:textbox>
                <w:txbxContent>
                  <w:p w:rsidR="001A2FAF" w:rsidRPr="00075105" w:rsidRDefault="001A2FAF" w:rsidP="001A2FAF">
                    <w:pPr>
                      <w:rPr>
                        <w:rFonts w:ascii="Franklin Gothic Book" w:hAnsi="Franklin Gothic Book"/>
                        <w:sz w:val="18"/>
                        <w:szCs w:val="18"/>
                      </w:rPr>
                    </w:pPr>
                    <w:r w:rsidRPr="00075105">
                      <w:rPr>
                        <w:rFonts w:ascii="Franklin Gothic Book" w:hAnsi="Franklin Gothic Book"/>
                        <w:b/>
                        <w:sz w:val="18"/>
                        <w:szCs w:val="18"/>
                      </w:rPr>
                      <w:t>For all media enquiries</w:t>
                    </w:r>
                    <w:r w:rsidRPr="00075105">
                      <w:rPr>
                        <w:rFonts w:ascii="Franklin Gothic Book" w:hAnsi="Franklin Gothic Book"/>
                        <w:sz w:val="18"/>
                        <w:szCs w:val="18"/>
                      </w:rPr>
                      <w:t xml:space="preserve">, including interviews and images, please contact: </w:t>
                    </w:r>
                  </w:p>
                  <w:p w:rsidR="001A2FAF" w:rsidRPr="00075105" w:rsidRDefault="001A2FAF" w:rsidP="001A2FAF">
                    <w:pPr>
                      <w:rPr>
                        <w:rFonts w:ascii="Franklin Gothic Book" w:hAnsi="Franklin Gothic Book"/>
                        <w:sz w:val="18"/>
                        <w:szCs w:val="18"/>
                      </w:rPr>
                    </w:pPr>
                    <w:r w:rsidRPr="00075105">
                      <w:rPr>
                        <w:rFonts w:ascii="Franklin Gothic Book" w:hAnsi="Franklin Gothic Book"/>
                        <w:sz w:val="18"/>
                        <w:szCs w:val="18"/>
                      </w:rPr>
                      <w:t>Prue Vercoe, Public Relations Manager</w:t>
                    </w:r>
                    <w:r>
                      <w:rPr>
                        <w:rFonts w:ascii="Franklin Gothic Book" w:hAnsi="Franklin Gothic Book"/>
                        <w:sz w:val="18"/>
                        <w:szCs w:val="18"/>
                      </w:rPr>
                      <w:t xml:space="preserve">, </w:t>
                    </w:r>
                    <w:r w:rsidRPr="00075105">
                      <w:rPr>
                        <w:rFonts w:ascii="Franklin Gothic Book" w:hAnsi="Franklin Gothic Book"/>
                        <w:b/>
                        <w:sz w:val="18"/>
                        <w:szCs w:val="18"/>
                      </w:rPr>
                      <w:t>P:</w:t>
                    </w:r>
                    <w:r w:rsidRPr="00075105">
                      <w:rPr>
                        <w:rFonts w:ascii="Franklin Gothic Book" w:hAnsi="Franklin Gothic Book"/>
                        <w:sz w:val="18"/>
                        <w:szCs w:val="18"/>
                      </w:rPr>
                      <w:t xml:space="preserve"> (03) 9669 2778 </w:t>
                    </w:r>
                    <w:r w:rsidRPr="00075105">
                      <w:rPr>
                        <w:rFonts w:ascii="Franklin Gothic Book" w:hAnsi="Franklin Gothic Book"/>
                        <w:b/>
                        <w:sz w:val="18"/>
                        <w:szCs w:val="18"/>
                      </w:rPr>
                      <w:t>M:</w:t>
                    </w:r>
                    <w:r w:rsidRPr="00075105">
                      <w:rPr>
                        <w:rFonts w:ascii="Franklin Gothic Book" w:hAnsi="Franklin Gothic Book"/>
                        <w:sz w:val="18"/>
                        <w:szCs w:val="18"/>
                      </w:rPr>
                      <w:t xml:space="preserve"> 0428 135 546 </w:t>
                    </w:r>
                    <w:r w:rsidRPr="00075105">
                      <w:rPr>
                        <w:rFonts w:ascii="Franklin Gothic Book" w:hAnsi="Franklin Gothic Book"/>
                        <w:b/>
                        <w:sz w:val="18"/>
                        <w:szCs w:val="18"/>
                      </w:rPr>
                      <w:t>E:</w:t>
                    </w:r>
                    <w:r w:rsidRPr="00075105">
                      <w:rPr>
                        <w:rFonts w:ascii="Franklin Gothic Book" w:hAnsi="Franklin Gothic Book"/>
                        <w:sz w:val="18"/>
                        <w:szCs w:val="18"/>
                      </w:rPr>
                      <w:t xml:space="preserve"> </w:t>
                    </w:r>
                    <w:hyperlink r:id="rId2" w:history="1">
                      <w:r w:rsidRPr="00075105">
                        <w:rPr>
                          <w:rStyle w:val="Hyperlink"/>
                          <w:rFonts w:ascii="Franklin Gothic Book" w:hAnsi="Franklin Gothic Book"/>
                          <w:szCs w:val="18"/>
                        </w:rPr>
                        <w:t>pruev@australianballet.com.au</w:t>
                      </w:r>
                    </w:hyperlink>
                  </w:p>
                </w:txbxContent>
              </v:textbox>
            </v:shape>
          </w:pict>
        </mc:Fallback>
      </mc:AlternateContent>
    </w:r>
  </w:p>
  <w:p w:rsidR="001A2FAF" w:rsidRDefault="001A2FAF">
    <w:pPr>
      <w:tabs>
        <w:tab w:val="center" w:pos="4513"/>
        <w:tab w:val="right" w:pos="9026"/>
      </w:tabs>
      <w:outlineLvl w:val="0"/>
      <w:rPr>
        <w:rFonts w:ascii="Helvetica" w:eastAsia="Arial Unicode MS" w:hAnsi="Arial Unicode MS"/>
        <w:color w:val="FF0000"/>
        <w:sz w:val="22"/>
        <w:u w:color="FF0000"/>
      </w:rPr>
    </w:pPr>
  </w:p>
  <w:p w:rsidR="00564F50" w:rsidRDefault="00F66208">
    <w:pPr>
      <w:tabs>
        <w:tab w:val="center" w:pos="4513"/>
        <w:tab w:val="right" w:pos="9026"/>
      </w:tabs>
      <w:outlineLvl w:val="0"/>
      <w:rPr>
        <w:sz w:val="20"/>
        <w:lang w:val="en-AU" w:eastAsia="en-AU" w:bidi="x-none"/>
      </w:rPr>
    </w:pPr>
    <w:r>
      <w:rPr>
        <w:rFonts w:ascii="Helvetica" w:eastAsia="Arial Unicode MS" w:hAnsi="Arial Unicode MS"/>
        <w:noProof/>
        <w:color w:val="FF0000"/>
        <w:sz w:val="22"/>
        <w:u w:color="FF0000"/>
        <w:lang w:val="en-AU" w:eastAsia="zh-CN"/>
      </w:rPr>
      <w:drawing>
        <wp:inline distT="0" distB="0" distL="0" distR="0">
          <wp:extent cx="6116320" cy="832913"/>
          <wp:effectExtent l="0" t="0" r="0" b="5715"/>
          <wp:docPr id="13" name="Picture 13" descr="C:\Users\fionag\AppData\Local\Microsoft\Windows\Temporary Internet Files\Content.Outlook\OO4ENG47\China_Tour_Onlin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onag\AppData\Local\Microsoft\Windows\Temporary Internet Files\Content.Outlook\OO4ENG47\China_Tour_Online (4).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16320" cy="832913"/>
                  </a:xfrm>
                  <a:prstGeom prst="rect">
                    <a:avLst/>
                  </a:prstGeom>
                  <a:noFill/>
                  <a:ln>
                    <a:noFill/>
                  </a:ln>
                </pic:spPr>
              </pic:pic>
            </a:graphicData>
          </a:graphic>
        </wp:inline>
      </w:drawing>
    </w:r>
    <w:r w:rsidR="00CA303D">
      <w:rPr>
        <w:rFonts w:ascii="Helvetica" w:eastAsia="Arial Unicode MS" w:hAnsi="Arial Unicode MS"/>
        <w:color w:val="FF0000"/>
        <w:sz w:val="22"/>
        <w:u w:color="FF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859" w:rsidRDefault="00361859">
      <w:r>
        <w:separator/>
      </w:r>
    </w:p>
  </w:footnote>
  <w:footnote w:type="continuationSeparator" w:id="0">
    <w:p w:rsidR="00361859" w:rsidRDefault="00361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F50" w:rsidRDefault="00F36BDB">
    <w:pPr>
      <w:tabs>
        <w:tab w:val="left" w:pos="0"/>
        <w:tab w:val="center" w:pos="4513"/>
        <w:tab w:val="center" w:pos="4816"/>
        <w:tab w:val="right" w:pos="9026"/>
        <w:tab w:val="right" w:pos="9632"/>
      </w:tabs>
      <w:spacing w:after="40"/>
      <w:outlineLvl w:val="0"/>
      <w:rPr>
        <w:rFonts w:ascii="Helvetica" w:eastAsia="Arial Unicode MS" w:hAnsi="Helvetica"/>
        <w:i/>
        <w:color w:val="000000"/>
        <w:u w:color="000000"/>
      </w:rPr>
    </w:pPr>
    <w:r>
      <w:rPr>
        <w:rFonts w:ascii="Helvetica" w:eastAsia="Arial Unicode MS" w:hAnsi="Helvetica"/>
        <w:noProof/>
        <w:color w:val="000000"/>
        <w:sz w:val="36"/>
        <w:u w:color="000000"/>
        <w:lang w:val="en-AU" w:eastAsia="zh-CN"/>
      </w:rPr>
      <w:drawing>
        <wp:anchor distT="0" distB="0" distL="114300" distR="114300" simplePos="0" relativeHeight="251654144" behindDoc="1" locked="0" layoutInCell="1" allowOverlap="1" wp14:anchorId="33703183" wp14:editId="72284B6C">
          <wp:simplePos x="0" y="0"/>
          <wp:positionH relativeFrom="page">
            <wp:posOffset>5041265</wp:posOffset>
          </wp:positionH>
          <wp:positionV relativeFrom="page">
            <wp:posOffset>462280</wp:posOffset>
          </wp:positionV>
          <wp:extent cx="1560830" cy="571500"/>
          <wp:effectExtent l="0" t="0" r="1270" b="0"/>
          <wp:wrapNone/>
          <wp:docPr id="8" name="Picture 1" descr="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4.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830" cy="571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A4848">
      <w:rPr>
        <w:rFonts w:ascii="Helvetica" w:eastAsia="Arial Unicode MS" w:hAnsi="Helvetica"/>
        <w:noProof/>
        <w:color w:val="000000"/>
        <w:sz w:val="36"/>
        <w:u w:color="000000"/>
        <w:lang w:val="en-AU" w:eastAsia="zh-CN"/>
      </w:rPr>
      <mc:AlternateContent>
        <mc:Choice Requires="wps">
          <w:drawing>
            <wp:anchor distT="0" distB="0" distL="114300" distR="114300" simplePos="0" relativeHeight="251656192" behindDoc="1" locked="0" layoutInCell="1" allowOverlap="1" wp14:anchorId="3BB9D61B" wp14:editId="63579EB3">
              <wp:simplePos x="0" y="0"/>
              <wp:positionH relativeFrom="column">
                <wp:posOffset>-767715</wp:posOffset>
              </wp:positionH>
              <wp:positionV relativeFrom="paragraph">
                <wp:posOffset>-678815</wp:posOffset>
              </wp:positionV>
              <wp:extent cx="4102100" cy="836930"/>
              <wp:effectExtent l="0" t="0" r="0" b="127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02100" cy="836930"/>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a:noFill/>
                      </a:ln>
                      <a:effectLst/>
                      <a:extLst>
                        <a:ext uri="{91240B29-F687-4F45-9708-019B960494DF}">
                          <a14:hiddenLine xmlns:a14="http://schemas.microsoft.com/office/drawing/2010/main" w="12700" cap="flat" cmpd="sng">
                            <a:solidFill>
                              <a:srgbClr val="000000"/>
                            </a:solidFill>
                            <a:prstDash val="solid"/>
                            <a:miter lim="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anchor>
          </w:drawing>
        </mc:Choice>
        <mc:Fallback>
          <w:pict>
            <v:shape id="AutoShape 3" o:spid="_x0000_s1026" style="position:absolute;margin-left:-60.45pt;margin-top:-53.45pt;width:323pt;height:65.9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" path="m,l21600,r,21600l,21600,,xe" stroked="f" strokeweight="1pt">
              <v:stroke miterlimit="0" joinstyle="miter"/>
              <v:path arrowok="t" o:connecttype="custom" o:connectlocs="2051050,418465;2051050,418465;2051050,418465;2051050,418465" o:connectangles="0,0,0,0"/>
            </v:shape>
          </w:pict>
        </mc:Fallback>
      </mc:AlternateContent>
    </w:r>
    <w:r w:rsidR="00CA303D">
      <w:rPr>
        <w:rFonts w:ascii="Helvetica" w:eastAsia="Arial Unicode MS" w:hAnsi="Arial Unicode MS"/>
        <w:i/>
        <w:color w:val="000000"/>
        <w:u w:color="000000"/>
      </w:rPr>
      <w:t>NEWS FROM</w:t>
    </w:r>
  </w:p>
  <w:p w:rsidR="00564F50" w:rsidRDefault="00CA303D">
    <w:pPr>
      <w:tabs>
        <w:tab w:val="center" w:pos="4513"/>
        <w:tab w:val="right" w:pos="9026"/>
      </w:tabs>
      <w:outlineLvl w:val="0"/>
      <w:rPr>
        <w:sz w:val="20"/>
        <w:lang w:val="en-AU" w:eastAsia="en-AU" w:bidi="x-none"/>
      </w:rPr>
    </w:pPr>
    <w:r>
      <w:rPr>
        <w:rFonts w:ascii="Helvetica" w:eastAsia="Arial Unicode MS" w:hAnsi="Arial Unicode MS"/>
        <w:color w:val="000000"/>
        <w:sz w:val="36"/>
        <w:u w:color="000000"/>
      </w:rPr>
      <w:t>The Australian Ballet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F50" w:rsidRDefault="004137D2">
    <w:pPr>
      <w:tabs>
        <w:tab w:val="left" w:pos="0"/>
        <w:tab w:val="center" w:pos="4513"/>
        <w:tab w:val="center" w:pos="4816"/>
        <w:tab w:val="right" w:pos="9026"/>
        <w:tab w:val="right" w:pos="9632"/>
      </w:tabs>
      <w:spacing w:after="40"/>
      <w:outlineLvl w:val="0"/>
      <w:rPr>
        <w:rFonts w:ascii="Helvetica" w:eastAsia="Arial Unicode MS" w:hAnsi="Helvetica"/>
        <w:i/>
        <w:color w:val="000000"/>
        <w:u w:color="000000"/>
      </w:rPr>
    </w:pPr>
    <w:r>
      <w:rPr>
        <w:rFonts w:ascii="Helvetica" w:eastAsia="Arial Unicode MS" w:hAnsi="Helvetica"/>
        <w:noProof/>
        <w:color w:val="000000"/>
        <w:sz w:val="36"/>
        <w:u w:color="000000"/>
        <w:lang w:val="en-AU" w:eastAsia="zh-CN"/>
      </w:rPr>
      <w:drawing>
        <wp:anchor distT="0" distB="0" distL="114300" distR="114300" simplePos="0" relativeHeight="251657216" behindDoc="1" locked="0" layoutInCell="1" allowOverlap="1" wp14:anchorId="606CEB01" wp14:editId="4D80748E">
          <wp:simplePos x="0" y="0"/>
          <wp:positionH relativeFrom="page">
            <wp:posOffset>5135245</wp:posOffset>
          </wp:positionH>
          <wp:positionV relativeFrom="page">
            <wp:posOffset>215900</wp:posOffset>
          </wp:positionV>
          <wp:extent cx="1560830" cy="571500"/>
          <wp:effectExtent l="0" t="0" r="1270" b="0"/>
          <wp:wrapNone/>
          <wp:docPr id="5" name="Picture 5" descr="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4.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830" cy="571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A303D">
      <w:rPr>
        <w:rFonts w:ascii="Helvetica" w:eastAsia="Arial Unicode MS" w:hAnsi="Arial Unicode MS"/>
        <w:i/>
        <w:color w:val="000000"/>
        <w:u w:color="000000"/>
      </w:rPr>
      <w:t>NEWS FROM</w:t>
    </w:r>
  </w:p>
  <w:p w:rsidR="00564F50" w:rsidRDefault="00CA303D">
    <w:pPr>
      <w:tabs>
        <w:tab w:val="center" w:pos="4513"/>
        <w:tab w:val="right" w:pos="9026"/>
      </w:tabs>
      <w:outlineLvl w:val="0"/>
      <w:rPr>
        <w:sz w:val="20"/>
        <w:lang w:val="en-AU" w:eastAsia="en-AU" w:bidi="x-none"/>
      </w:rPr>
    </w:pPr>
    <w:r>
      <w:rPr>
        <w:rFonts w:ascii="Helvetica" w:eastAsia="Arial Unicode MS" w:hAnsi="Arial Unicode MS"/>
        <w:color w:val="000000"/>
        <w:sz w:val="36"/>
        <w:u w:color="000000"/>
      </w:rPr>
      <w:t>The Australian Ballet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D2"/>
    <w:rsid w:val="00006F1D"/>
    <w:rsid w:val="00070DA6"/>
    <w:rsid w:val="00075105"/>
    <w:rsid w:val="000B5831"/>
    <w:rsid w:val="000B59D5"/>
    <w:rsid w:val="000D49DF"/>
    <w:rsid w:val="000D53D3"/>
    <w:rsid w:val="000E573B"/>
    <w:rsid w:val="0012024C"/>
    <w:rsid w:val="00132E19"/>
    <w:rsid w:val="00145735"/>
    <w:rsid w:val="001A2FAF"/>
    <w:rsid w:val="001E6648"/>
    <w:rsid w:val="00212121"/>
    <w:rsid w:val="00296DB7"/>
    <w:rsid w:val="0031077C"/>
    <w:rsid w:val="00330BA3"/>
    <w:rsid w:val="00332328"/>
    <w:rsid w:val="00361859"/>
    <w:rsid w:val="003B05EF"/>
    <w:rsid w:val="003B2682"/>
    <w:rsid w:val="003D2C99"/>
    <w:rsid w:val="004034A6"/>
    <w:rsid w:val="004137D2"/>
    <w:rsid w:val="00414B9F"/>
    <w:rsid w:val="00445FE5"/>
    <w:rsid w:val="00475017"/>
    <w:rsid w:val="004855F6"/>
    <w:rsid w:val="004D3BCF"/>
    <w:rsid w:val="00564F50"/>
    <w:rsid w:val="005C6B12"/>
    <w:rsid w:val="005E7101"/>
    <w:rsid w:val="00613C4D"/>
    <w:rsid w:val="00615412"/>
    <w:rsid w:val="00643F8D"/>
    <w:rsid w:val="00673978"/>
    <w:rsid w:val="006C5F7D"/>
    <w:rsid w:val="006F094B"/>
    <w:rsid w:val="0070078C"/>
    <w:rsid w:val="007A4B5A"/>
    <w:rsid w:val="007C419A"/>
    <w:rsid w:val="007E6D49"/>
    <w:rsid w:val="00842E31"/>
    <w:rsid w:val="00942B50"/>
    <w:rsid w:val="00A01E6C"/>
    <w:rsid w:val="00A7238F"/>
    <w:rsid w:val="00A92F76"/>
    <w:rsid w:val="00AA7FDF"/>
    <w:rsid w:val="00AB3FF3"/>
    <w:rsid w:val="00AB6213"/>
    <w:rsid w:val="00B14A91"/>
    <w:rsid w:val="00B14DBE"/>
    <w:rsid w:val="00B17CA1"/>
    <w:rsid w:val="00B56E55"/>
    <w:rsid w:val="00BB3158"/>
    <w:rsid w:val="00BE3D4A"/>
    <w:rsid w:val="00BF4519"/>
    <w:rsid w:val="00BF49BE"/>
    <w:rsid w:val="00C3589E"/>
    <w:rsid w:val="00C62BB5"/>
    <w:rsid w:val="00C829A7"/>
    <w:rsid w:val="00C8445D"/>
    <w:rsid w:val="00CA303D"/>
    <w:rsid w:val="00CE4214"/>
    <w:rsid w:val="00CF0A99"/>
    <w:rsid w:val="00CF6F4E"/>
    <w:rsid w:val="00D340A3"/>
    <w:rsid w:val="00DA1541"/>
    <w:rsid w:val="00DA4848"/>
    <w:rsid w:val="00EA2280"/>
    <w:rsid w:val="00F03D07"/>
    <w:rsid w:val="00F05B53"/>
    <w:rsid w:val="00F22AE3"/>
    <w:rsid w:val="00F36BDB"/>
    <w:rsid w:val="00F47B42"/>
    <w:rsid w:val="00F57240"/>
    <w:rsid w:val="00F66208"/>
    <w:rsid w:val="00F819CA"/>
    <w:rsid w:val="00FD7CC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Body1"/>
    <w:qFormat/>
    <w:pPr>
      <w:keepNext/>
      <w:spacing w:after="20" w:line="430" w:lineRule="exact"/>
      <w:outlineLvl w:val="0"/>
    </w:pPr>
    <w:rPr>
      <w:rFonts w:ascii="Helvetica" w:eastAsia="Arial Unicode MS" w:hAnsi="Helvetica"/>
      <w:color w:val="000000"/>
      <w:kern w:val="28"/>
      <w:sz w:val="36"/>
      <w:u w:color="000000"/>
    </w:rPr>
  </w:style>
  <w:style w:type="paragraph" w:customStyle="1" w:styleId="Body1">
    <w:name w:val="Body 1"/>
    <w:pPr>
      <w:spacing w:after="200" w:line="276" w:lineRule="auto"/>
      <w:outlineLvl w:val="0"/>
    </w:pPr>
    <w:rPr>
      <w:rFonts w:ascii="Helvetica" w:eastAsia="Arial Unicode MS" w:hAnsi="Helvetica"/>
      <w:color w:val="000000"/>
      <w:sz w:val="22"/>
      <w:u w:color="000000"/>
    </w:rPr>
  </w:style>
  <w:style w:type="character" w:styleId="Hyperlink">
    <w:name w:val="Hyperlink"/>
    <w:rPr>
      <w:rFonts w:ascii="Helvetica" w:eastAsia="Arial Unicode MS" w:hAnsi="Helvetica"/>
      <w:sz w:val="18"/>
    </w:rPr>
  </w:style>
  <w:style w:type="paragraph" w:styleId="BalloonText">
    <w:name w:val="Balloon Text"/>
    <w:basedOn w:val="Normal"/>
    <w:link w:val="BalloonTextChar"/>
    <w:locked/>
    <w:rsid w:val="004137D2"/>
    <w:rPr>
      <w:rFonts w:ascii="Tahoma" w:hAnsi="Tahoma" w:cs="Tahoma"/>
      <w:sz w:val="16"/>
      <w:szCs w:val="16"/>
    </w:rPr>
  </w:style>
  <w:style w:type="character" w:customStyle="1" w:styleId="BalloonTextChar">
    <w:name w:val="Balloon Text Char"/>
    <w:basedOn w:val="DefaultParagraphFont"/>
    <w:link w:val="BalloonText"/>
    <w:rsid w:val="004137D2"/>
    <w:rPr>
      <w:rFonts w:ascii="Tahoma" w:hAnsi="Tahoma" w:cs="Tahoma"/>
      <w:sz w:val="16"/>
      <w:szCs w:val="16"/>
      <w:lang w:val="en-US" w:eastAsia="en-US"/>
    </w:rPr>
  </w:style>
  <w:style w:type="paragraph" w:styleId="Header">
    <w:name w:val="header"/>
    <w:basedOn w:val="Normal"/>
    <w:link w:val="HeaderChar"/>
    <w:locked/>
    <w:rsid w:val="00DA4848"/>
    <w:pPr>
      <w:tabs>
        <w:tab w:val="center" w:pos="4513"/>
        <w:tab w:val="right" w:pos="9026"/>
      </w:tabs>
    </w:pPr>
  </w:style>
  <w:style w:type="character" w:customStyle="1" w:styleId="HeaderChar">
    <w:name w:val="Header Char"/>
    <w:basedOn w:val="DefaultParagraphFont"/>
    <w:link w:val="Header"/>
    <w:rsid w:val="00DA4848"/>
    <w:rPr>
      <w:sz w:val="24"/>
      <w:szCs w:val="24"/>
      <w:lang w:val="en-US" w:eastAsia="en-US"/>
    </w:rPr>
  </w:style>
  <w:style w:type="paragraph" w:styleId="Footer">
    <w:name w:val="footer"/>
    <w:basedOn w:val="Normal"/>
    <w:link w:val="FooterChar"/>
    <w:locked/>
    <w:rsid w:val="00DA4848"/>
    <w:pPr>
      <w:tabs>
        <w:tab w:val="center" w:pos="4513"/>
        <w:tab w:val="right" w:pos="9026"/>
      </w:tabs>
    </w:pPr>
  </w:style>
  <w:style w:type="character" w:customStyle="1" w:styleId="FooterChar">
    <w:name w:val="Footer Char"/>
    <w:basedOn w:val="DefaultParagraphFont"/>
    <w:link w:val="Footer"/>
    <w:rsid w:val="00DA4848"/>
    <w:rPr>
      <w:sz w:val="24"/>
      <w:szCs w:val="24"/>
      <w:lang w:val="en-US" w:eastAsia="en-US"/>
    </w:rPr>
  </w:style>
  <w:style w:type="paragraph" w:styleId="CommentText">
    <w:name w:val="annotation text"/>
    <w:basedOn w:val="Normal"/>
    <w:link w:val="CommentTextChar"/>
    <w:unhideWhenUsed/>
    <w:locked/>
    <w:rsid w:val="00643F8D"/>
    <w:rPr>
      <w:rFonts w:eastAsia="PMingLiU"/>
    </w:rPr>
  </w:style>
  <w:style w:type="character" w:customStyle="1" w:styleId="CommentTextChar">
    <w:name w:val="Comment Text Char"/>
    <w:basedOn w:val="DefaultParagraphFont"/>
    <w:link w:val="CommentText"/>
    <w:rsid w:val="00643F8D"/>
    <w:rPr>
      <w:rFonts w:eastAsia="PMingLiU"/>
      <w:sz w:val="24"/>
      <w:szCs w:val="24"/>
      <w:lang w:val="en-US" w:eastAsia="en-US"/>
    </w:rPr>
  </w:style>
  <w:style w:type="character" w:styleId="FollowedHyperlink">
    <w:name w:val="FollowedHyperlink"/>
    <w:basedOn w:val="DefaultParagraphFont"/>
    <w:locked/>
    <w:rsid w:val="00414B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Body1"/>
    <w:qFormat/>
    <w:pPr>
      <w:keepNext/>
      <w:spacing w:after="20" w:line="430" w:lineRule="exact"/>
      <w:outlineLvl w:val="0"/>
    </w:pPr>
    <w:rPr>
      <w:rFonts w:ascii="Helvetica" w:eastAsia="Arial Unicode MS" w:hAnsi="Helvetica"/>
      <w:color w:val="000000"/>
      <w:kern w:val="28"/>
      <w:sz w:val="36"/>
      <w:u w:color="000000"/>
    </w:rPr>
  </w:style>
  <w:style w:type="paragraph" w:customStyle="1" w:styleId="Body1">
    <w:name w:val="Body 1"/>
    <w:pPr>
      <w:spacing w:after="200" w:line="276" w:lineRule="auto"/>
      <w:outlineLvl w:val="0"/>
    </w:pPr>
    <w:rPr>
      <w:rFonts w:ascii="Helvetica" w:eastAsia="Arial Unicode MS" w:hAnsi="Helvetica"/>
      <w:color w:val="000000"/>
      <w:sz w:val="22"/>
      <w:u w:color="000000"/>
    </w:rPr>
  </w:style>
  <w:style w:type="character" w:styleId="Hyperlink">
    <w:name w:val="Hyperlink"/>
    <w:rPr>
      <w:rFonts w:ascii="Helvetica" w:eastAsia="Arial Unicode MS" w:hAnsi="Helvetica"/>
      <w:sz w:val="18"/>
    </w:rPr>
  </w:style>
  <w:style w:type="paragraph" w:styleId="BalloonText">
    <w:name w:val="Balloon Text"/>
    <w:basedOn w:val="Normal"/>
    <w:link w:val="BalloonTextChar"/>
    <w:locked/>
    <w:rsid w:val="004137D2"/>
    <w:rPr>
      <w:rFonts w:ascii="Tahoma" w:hAnsi="Tahoma" w:cs="Tahoma"/>
      <w:sz w:val="16"/>
      <w:szCs w:val="16"/>
    </w:rPr>
  </w:style>
  <w:style w:type="character" w:customStyle="1" w:styleId="BalloonTextChar">
    <w:name w:val="Balloon Text Char"/>
    <w:basedOn w:val="DefaultParagraphFont"/>
    <w:link w:val="BalloonText"/>
    <w:rsid w:val="004137D2"/>
    <w:rPr>
      <w:rFonts w:ascii="Tahoma" w:hAnsi="Tahoma" w:cs="Tahoma"/>
      <w:sz w:val="16"/>
      <w:szCs w:val="16"/>
      <w:lang w:val="en-US" w:eastAsia="en-US"/>
    </w:rPr>
  </w:style>
  <w:style w:type="paragraph" w:styleId="Header">
    <w:name w:val="header"/>
    <w:basedOn w:val="Normal"/>
    <w:link w:val="HeaderChar"/>
    <w:locked/>
    <w:rsid w:val="00DA4848"/>
    <w:pPr>
      <w:tabs>
        <w:tab w:val="center" w:pos="4513"/>
        <w:tab w:val="right" w:pos="9026"/>
      </w:tabs>
    </w:pPr>
  </w:style>
  <w:style w:type="character" w:customStyle="1" w:styleId="HeaderChar">
    <w:name w:val="Header Char"/>
    <w:basedOn w:val="DefaultParagraphFont"/>
    <w:link w:val="Header"/>
    <w:rsid w:val="00DA4848"/>
    <w:rPr>
      <w:sz w:val="24"/>
      <w:szCs w:val="24"/>
      <w:lang w:val="en-US" w:eastAsia="en-US"/>
    </w:rPr>
  </w:style>
  <w:style w:type="paragraph" w:styleId="Footer">
    <w:name w:val="footer"/>
    <w:basedOn w:val="Normal"/>
    <w:link w:val="FooterChar"/>
    <w:locked/>
    <w:rsid w:val="00DA4848"/>
    <w:pPr>
      <w:tabs>
        <w:tab w:val="center" w:pos="4513"/>
        <w:tab w:val="right" w:pos="9026"/>
      </w:tabs>
    </w:pPr>
  </w:style>
  <w:style w:type="character" w:customStyle="1" w:styleId="FooterChar">
    <w:name w:val="Footer Char"/>
    <w:basedOn w:val="DefaultParagraphFont"/>
    <w:link w:val="Footer"/>
    <w:rsid w:val="00DA4848"/>
    <w:rPr>
      <w:sz w:val="24"/>
      <w:szCs w:val="24"/>
      <w:lang w:val="en-US" w:eastAsia="en-US"/>
    </w:rPr>
  </w:style>
  <w:style w:type="paragraph" w:styleId="CommentText">
    <w:name w:val="annotation text"/>
    <w:basedOn w:val="Normal"/>
    <w:link w:val="CommentTextChar"/>
    <w:unhideWhenUsed/>
    <w:locked/>
    <w:rsid w:val="00643F8D"/>
    <w:rPr>
      <w:rFonts w:eastAsia="PMingLiU"/>
    </w:rPr>
  </w:style>
  <w:style w:type="character" w:customStyle="1" w:styleId="CommentTextChar">
    <w:name w:val="Comment Text Char"/>
    <w:basedOn w:val="DefaultParagraphFont"/>
    <w:link w:val="CommentText"/>
    <w:rsid w:val="00643F8D"/>
    <w:rPr>
      <w:rFonts w:eastAsia="PMingLiU"/>
      <w:sz w:val="24"/>
      <w:szCs w:val="24"/>
      <w:lang w:val="en-US" w:eastAsia="en-US"/>
    </w:rPr>
  </w:style>
  <w:style w:type="character" w:styleId="FollowedHyperlink">
    <w:name w:val="FollowedHyperlink"/>
    <w:basedOn w:val="DefaultParagraphFont"/>
    <w:locked/>
    <w:rsid w:val="00414B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25542">
      <w:bodyDiv w:val="1"/>
      <w:marLeft w:val="0"/>
      <w:marRight w:val="0"/>
      <w:marTop w:val="0"/>
      <w:marBottom w:val="0"/>
      <w:divBdr>
        <w:top w:val="none" w:sz="0" w:space="0" w:color="auto"/>
        <w:left w:val="none" w:sz="0" w:space="0" w:color="auto"/>
        <w:bottom w:val="none" w:sz="0" w:space="0" w:color="auto"/>
        <w:right w:val="none" w:sz="0" w:space="0" w:color="auto"/>
      </w:divBdr>
    </w:div>
    <w:div w:id="368379091">
      <w:bodyDiv w:val="1"/>
      <w:marLeft w:val="0"/>
      <w:marRight w:val="0"/>
      <w:marTop w:val="0"/>
      <w:marBottom w:val="0"/>
      <w:divBdr>
        <w:top w:val="none" w:sz="0" w:space="0" w:color="auto"/>
        <w:left w:val="none" w:sz="0" w:space="0" w:color="auto"/>
        <w:bottom w:val="none" w:sz="0" w:space="0" w:color="auto"/>
        <w:right w:val="none" w:sz="0" w:space="0" w:color="auto"/>
      </w:divBdr>
    </w:div>
    <w:div w:id="727071740">
      <w:bodyDiv w:val="1"/>
      <w:marLeft w:val="0"/>
      <w:marRight w:val="0"/>
      <w:marTop w:val="0"/>
      <w:marBottom w:val="0"/>
      <w:divBdr>
        <w:top w:val="none" w:sz="0" w:space="0" w:color="auto"/>
        <w:left w:val="none" w:sz="0" w:space="0" w:color="auto"/>
        <w:bottom w:val="none" w:sz="0" w:space="0" w:color="auto"/>
        <w:right w:val="none" w:sz="0" w:space="0" w:color="auto"/>
      </w:divBdr>
    </w:div>
    <w:div w:id="747192960">
      <w:bodyDiv w:val="1"/>
      <w:marLeft w:val="0"/>
      <w:marRight w:val="0"/>
      <w:marTop w:val="0"/>
      <w:marBottom w:val="0"/>
      <w:divBdr>
        <w:top w:val="none" w:sz="0" w:space="0" w:color="auto"/>
        <w:left w:val="none" w:sz="0" w:space="0" w:color="auto"/>
        <w:bottom w:val="none" w:sz="0" w:space="0" w:color="auto"/>
        <w:right w:val="none" w:sz="0" w:space="0" w:color="auto"/>
      </w:divBdr>
    </w:div>
    <w:div w:id="1083650043">
      <w:bodyDiv w:val="1"/>
      <w:marLeft w:val="0"/>
      <w:marRight w:val="0"/>
      <w:marTop w:val="0"/>
      <w:marBottom w:val="0"/>
      <w:divBdr>
        <w:top w:val="none" w:sz="0" w:space="0" w:color="auto"/>
        <w:left w:val="none" w:sz="0" w:space="0" w:color="auto"/>
        <w:bottom w:val="none" w:sz="0" w:space="0" w:color="auto"/>
        <w:right w:val="none" w:sz="0" w:space="0" w:color="auto"/>
      </w:divBdr>
    </w:div>
    <w:div w:id="124105821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0b17240a51f735b169c4-a154deafd7909fc8152d3f3c001ec9cf.r67.cf1.rackcdn.com/The%20Australian%20Ballet_China%20Tour%202015%20presentation.pd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hyperlink" Target="mailto:pruev@australianballet.com.au" TargetMode="External"/><Relationship Id="rId1" Type="http://schemas.openxmlformats.org/officeDocument/2006/relationships/hyperlink" Target="mailto:pruev@australianballet.com.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hyperlink" Target="mailto:pruev@australianballet.com.au" TargetMode="External"/><Relationship Id="rId1" Type="http://schemas.openxmlformats.org/officeDocument/2006/relationships/hyperlink" Target="mailto:pruev@australianballet.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689CC033</Template>
  <TotalTime>0</TotalTime>
  <Pages>2</Pages>
  <Words>1202</Words>
  <Characters>6540</Characters>
  <Application>Microsoft Office Word</Application>
  <DocSecurity>0</DocSecurity>
  <Lines>173</Lines>
  <Paragraphs>33</Paragraphs>
  <ScaleCrop>false</ScaleCrop>
  <HeadingPairs>
    <vt:vector size="2" baseType="variant">
      <vt:variant>
        <vt:lpstr>Title</vt:lpstr>
      </vt:variant>
      <vt:variant>
        <vt:i4>1</vt:i4>
      </vt:variant>
    </vt:vector>
  </HeadingPairs>
  <TitlesOfParts>
    <vt:vector size="1" baseType="lpstr">
      <vt:lpstr/>
    </vt:vector>
  </TitlesOfParts>
  <Company>The Australian Ballet</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 Vercoe</dc:creator>
  <cp:lastModifiedBy>Mason, Jennifer</cp:lastModifiedBy>
  <cp:revision>2</cp:revision>
  <cp:lastPrinted>2015-05-25T08:17:00Z</cp:lastPrinted>
  <dcterms:created xsi:type="dcterms:W3CDTF">2015-05-26T05:10:00Z</dcterms:created>
  <dcterms:modified xsi:type="dcterms:W3CDTF">2015-05-26T05:10:00Z</dcterms:modified>
</cp:coreProperties>
</file>